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EAB3" w14:textId="77777777" w:rsidR="000A0A69" w:rsidRPr="00EB2D9B" w:rsidRDefault="000A0A69" w:rsidP="000A0A69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>P.O. Box 278</w:t>
      </w:r>
    </w:p>
    <w:p w14:paraId="4728EAB4" w14:textId="77777777" w:rsidR="000A0A69" w:rsidRPr="00EB2D9B" w:rsidRDefault="000A0A69" w:rsidP="000A0A69">
      <w:pPr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  <w:t>Emory, TX 75440</w:t>
      </w:r>
    </w:p>
    <w:p w14:paraId="4728EAB5" w14:textId="77777777" w:rsidR="000A0A69" w:rsidRPr="00EB2D9B" w:rsidRDefault="000A0A69" w:rsidP="000A0A69">
      <w:pPr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  <w:t>903-473-4580</w:t>
      </w:r>
    </w:p>
    <w:p w14:paraId="4728EAB6" w14:textId="77777777" w:rsidR="000A0A69" w:rsidRPr="00EB2D9B" w:rsidRDefault="000A0A69" w:rsidP="000A0A69">
      <w:pPr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</w:p>
    <w:p w14:paraId="4728EAB7" w14:textId="6251E182" w:rsidR="000A0A69" w:rsidRPr="00EB2D9B" w:rsidRDefault="000A0A69" w:rsidP="000A0A69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2D9B">
        <w:rPr>
          <w:rFonts w:ascii="Times New Roman" w:hAnsi="Times New Roman" w:cs="Times New Roman"/>
          <w:sz w:val="24"/>
          <w:szCs w:val="24"/>
        </w:rPr>
        <w:t>-</w:t>
      </w:r>
      <w:r w:rsidR="0094223C">
        <w:rPr>
          <w:rFonts w:ascii="Times New Roman" w:hAnsi="Times New Roman" w:cs="Times New Roman"/>
          <w:sz w:val="24"/>
          <w:szCs w:val="24"/>
        </w:rPr>
        <w:t>7</w:t>
      </w:r>
      <w:r w:rsidR="00FA3885">
        <w:rPr>
          <w:rFonts w:ascii="Times New Roman" w:hAnsi="Times New Roman" w:cs="Times New Roman"/>
          <w:sz w:val="24"/>
          <w:szCs w:val="24"/>
        </w:rPr>
        <w:t>-20</w:t>
      </w:r>
      <w:r w:rsidR="0094223C">
        <w:rPr>
          <w:rFonts w:ascii="Times New Roman" w:hAnsi="Times New Roman" w:cs="Times New Roman"/>
          <w:sz w:val="24"/>
          <w:szCs w:val="24"/>
        </w:rPr>
        <w:t>20</w:t>
      </w:r>
    </w:p>
    <w:p w14:paraId="4728EAB8" w14:textId="77777777" w:rsidR="000A0A69" w:rsidRPr="00EB2D9B" w:rsidRDefault="000A0A69" w:rsidP="000A0A69">
      <w:pPr>
        <w:rPr>
          <w:rFonts w:ascii="Times New Roman" w:hAnsi="Times New Roman" w:cs="Times New Roman"/>
          <w:sz w:val="24"/>
          <w:szCs w:val="24"/>
        </w:rPr>
      </w:pPr>
    </w:p>
    <w:p w14:paraId="4728EAB9" w14:textId="77777777" w:rsidR="000A0A69" w:rsidRPr="00EB2D9B" w:rsidRDefault="000A0A69" w:rsidP="000A0A69">
      <w:pPr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 xml:space="preserve">To: </w:t>
      </w:r>
      <w:r w:rsidRPr="00EB2D9B">
        <w:rPr>
          <w:rFonts w:ascii="Times New Roman" w:hAnsi="Times New Roman" w:cs="Times New Roman"/>
          <w:sz w:val="24"/>
          <w:szCs w:val="24"/>
        </w:rPr>
        <w:tab/>
        <w:t>Rains County Leader</w:t>
      </w:r>
    </w:p>
    <w:p w14:paraId="4728EABA" w14:textId="77777777" w:rsidR="000A0A69" w:rsidRPr="00EB2D9B" w:rsidRDefault="000A0A69" w:rsidP="000A0A69">
      <w:pPr>
        <w:rPr>
          <w:rFonts w:ascii="Times New Roman" w:hAnsi="Times New Roman" w:cs="Times New Roman"/>
          <w:sz w:val="24"/>
          <w:szCs w:val="24"/>
        </w:rPr>
      </w:pPr>
    </w:p>
    <w:p w14:paraId="4728EABB" w14:textId="77777777" w:rsidR="000A0A69" w:rsidRPr="00EB2D9B" w:rsidRDefault="000A0A69" w:rsidP="000A0A69">
      <w:pPr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>From:</w:t>
      </w:r>
      <w:r w:rsidRPr="00EB2D9B">
        <w:rPr>
          <w:rFonts w:ascii="Times New Roman" w:hAnsi="Times New Roman" w:cs="Times New Roman"/>
          <w:sz w:val="24"/>
          <w:szCs w:val="24"/>
        </w:rPr>
        <w:tab/>
        <w:t>Stephen Gowin</w:t>
      </w:r>
    </w:p>
    <w:p w14:paraId="4728EABC" w14:textId="77777777" w:rsidR="000A0A69" w:rsidRPr="00EB2D9B" w:rsidRDefault="000A0A69" w:rsidP="000A0A69">
      <w:pPr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ab/>
        <w:t>CEA-Agriculture</w:t>
      </w:r>
    </w:p>
    <w:p w14:paraId="4728EABD" w14:textId="77777777" w:rsidR="000A0A69" w:rsidRPr="00EB2D9B" w:rsidRDefault="000A0A69" w:rsidP="000A0A69">
      <w:pPr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ab/>
        <w:t>Rains County</w:t>
      </w:r>
    </w:p>
    <w:p w14:paraId="4728EABE" w14:textId="77777777" w:rsidR="000A0A69" w:rsidRPr="00EB2D9B" w:rsidRDefault="000A0A69" w:rsidP="000A0A69">
      <w:pPr>
        <w:rPr>
          <w:rFonts w:ascii="Times New Roman" w:hAnsi="Times New Roman" w:cs="Times New Roman"/>
          <w:sz w:val="24"/>
          <w:szCs w:val="24"/>
        </w:rPr>
      </w:pPr>
    </w:p>
    <w:p w14:paraId="4728EABF" w14:textId="77777777" w:rsidR="0093760E" w:rsidRPr="00FF17E9" w:rsidRDefault="0093760E" w:rsidP="001C1C33">
      <w:pPr>
        <w:jc w:val="center"/>
        <w:rPr>
          <w:b/>
          <w:bCs/>
          <w:sz w:val="28"/>
          <w:szCs w:val="28"/>
          <w:u w:val="single"/>
        </w:rPr>
      </w:pPr>
      <w:r w:rsidRPr="00FF17E9">
        <w:rPr>
          <w:b/>
          <w:bCs/>
          <w:sz w:val="28"/>
          <w:szCs w:val="28"/>
          <w:u w:val="single"/>
        </w:rPr>
        <w:t>East Texas Forage Conference to Cover a Wide Array of Topics</w:t>
      </w:r>
    </w:p>
    <w:p w14:paraId="4728EAC0" w14:textId="77777777" w:rsidR="0093760E" w:rsidRDefault="0093760E" w:rsidP="0093760E">
      <w:pPr>
        <w:rPr>
          <w:sz w:val="24"/>
          <w:szCs w:val="24"/>
        </w:rPr>
      </w:pPr>
    </w:p>
    <w:p w14:paraId="4728EAC1" w14:textId="3D62896D" w:rsidR="00477096" w:rsidRPr="0094223C" w:rsidRDefault="0093760E" w:rsidP="00477096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94223C">
        <w:rPr>
          <w:rFonts w:ascii="Times New Roman" w:hAnsi="Times New Roman" w:cs="Times New Roman"/>
          <w:sz w:val="28"/>
          <w:szCs w:val="28"/>
        </w:rPr>
        <w:t>A wide array of topics will be cover</w:t>
      </w:r>
      <w:r w:rsidR="0064287C" w:rsidRPr="0094223C">
        <w:rPr>
          <w:rFonts w:ascii="Times New Roman" w:hAnsi="Times New Roman" w:cs="Times New Roman"/>
          <w:sz w:val="28"/>
          <w:szCs w:val="28"/>
        </w:rPr>
        <w:t>ed</w:t>
      </w:r>
      <w:r w:rsidRPr="0094223C">
        <w:rPr>
          <w:rFonts w:ascii="Times New Roman" w:hAnsi="Times New Roman" w:cs="Times New Roman"/>
          <w:sz w:val="28"/>
          <w:szCs w:val="28"/>
        </w:rPr>
        <w:t xml:space="preserve"> at the East Texas Forage Conference, all </w:t>
      </w:r>
      <w:r w:rsidR="003E205E" w:rsidRPr="0094223C">
        <w:rPr>
          <w:rFonts w:ascii="Times New Roman" w:hAnsi="Times New Roman" w:cs="Times New Roman"/>
          <w:sz w:val="28"/>
          <w:szCs w:val="28"/>
        </w:rPr>
        <w:t>to</w:t>
      </w:r>
      <w:r w:rsidRPr="0094223C">
        <w:rPr>
          <w:rFonts w:ascii="Times New Roman" w:hAnsi="Times New Roman" w:cs="Times New Roman"/>
          <w:sz w:val="28"/>
          <w:szCs w:val="28"/>
        </w:rPr>
        <w:t xml:space="preserve"> assist East Texas forage producers make the best quality forage they can at the most economical price.   The event is scheduled for </w:t>
      </w:r>
      <w:r w:rsidR="00ED2C95" w:rsidRPr="0094223C">
        <w:rPr>
          <w:rFonts w:ascii="Times New Roman" w:hAnsi="Times New Roman" w:cs="Times New Roman"/>
          <w:b/>
          <w:sz w:val="28"/>
          <w:szCs w:val="28"/>
        </w:rPr>
        <w:t>Friday</w:t>
      </w:r>
      <w:r w:rsidRPr="009422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D44EF" w:rsidRPr="0094223C">
        <w:rPr>
          <w:rFonts w:ascii="Times New Roman" w:hAnsi="Times New Roman" w:cs="Times New Roman"/>
          <w:b/>
          <w:sz w:val="28"/>
          <w:szCs w:val="28"/>
        </w:rPr>
        <w:t>February 2</w:t>
      </w:r>
      <w:r w:rsidR="0094223C" w:rsidRPr="0094223C">
        <w:rPr>
          <w:rFonts w:ascii="Times New Roman" w:hAnsi="Times New Roman" w:cs="Times New Roman"/>
          <w:b/>
          <w:sz w:val="28"/>
          <w:szCs w:val="28"/>
        </w:rPr>
        <w:t>8</w:t>
      </w:r>
      <w:r w:rsidR="00477096" w:rsidRPr="0094223C">
        <w:rPr>
          <w:rFonts w:ascii="Times New Roman" w:hAnsi="Times New Roman" w:cs="Times New Roman"/>
          <w:b/>
          <w:sz w:val="28"/>
          <w:szCs w:val="28"/>
        </w:rPr>
        <w:t>, 20</w:t>
      </w:r>
      <w:r w:rsidR="0094223C" w:rsidRPr="0094223C">
        <w:rPr>
          <w:rFonts w:ascii="Times New Roman" w:hAnsi="Times New Roman" w:cs="Times New Roman"/>
          <w:b/>
          <w:sz w:val="28"/>
          <w:szCs w:val="28"/>
        </w:rPr>
        <w:t>20</w:t>
      </w:r>
      <w:r w:rsidR="001D44EF" w:rsidRPr="0094223C">
        <w:rPr>
          <w:rFonts w:ascii="Times New Roman" w:hAnsi="Times New Roman" w:cs="Times New Roman"/>
          <w:sz w:val="28"/>
          <w:szCs w:val="28"/>
        </w:rPr>
        <w:t xml:space="preserve"> </w:t>
      </w:r>
      <w:r w:rsidRPr="0094223C">
        <w:rPr>
          <w:rFonts w:ascii="Times New Roman" w:hAnsi="Times New Roman" w:cs="Times New Roman"/>
          <w:sz w:val="28"/>
          <w:szCs w:val="28"/>
        </w:rPr>
        <w:t xml:space="preserve">at the </w:t>
      </w:r>
      <w:r w:rsidR="001D44EF" w:rsidRPr="0094223C">
        <w:rPr>
          <w:rFonts w:ascii="Times New Roman" w:hAnsi="Times New Roman" w:cs="Times New Roman"/>
          <w:sz w:val="28"/>
          <w:szCs w:val="28"/>
        </w:rPr>
        <w:t xml:space="preserve">Rains </w:t>
      </w:r>
      <w:r w:rsidR="00FF17E9" w:rsidRPr="0094223C">
        <w:rPr>
          <w:rFonts w:ascii="Times New Roman" w:hAnsi="Times New Roman" w:cs="Times New Roman"/>
          <w:sz w:val="28"/>
          <w:szCs w:val="28"/>
        </w:rPr>
        <w:t xml:space="preserve">County </w:t>
      </w:r>
      <w:r w:rsidR="001D44EF" w:rsidRPr="0094223C">
        <w:rPr>
          <w:rFonts w:ascii="Times New Roman" w:hAnsi="Times New Roman" w:cs="Times New Roman"/>
          <w:sz w:val="28"/>
          <w:szCs w:val="28"/>
        </w:rPr>
        <w:t>Fairgrounds Exhibit Building (located at the intersection of Hwy 19 and 69).</w:t>
      </w:r>
      <w:r w:rsidRPr="0094223C">
        <w:rPr>
          <w:rFonts w:ascii="Times New Roman" w:hAnsi="Times New Roman" w:cs="Times New Roman"/>
          <w:sz w:val="28"/>
          <w:szCs w:val="28"/>
        </w:rPr>
        <w:t xml:space="preserve">  </w:t>
      </w:r>
      <w:r w:rsidR="00477096" w:rsidRPr="0094223C">
        <w:rPr>
          <w:rFonts w:ascii="Times New Roman" w:hAnsi="Times New Roman" w:cs="Times New Roman"/>
          <w:sz w:val="28"/>
          <w:szCs w:val="28"/>
          <w:lang w:val="en-CA"/>
        </w:rPr>
        <w:t>Registration starts at 8:30 a.m. with the educational program starting at 9:00 a.m. and ending at 3:30 p.m.  There is a $2</w:t>
      </w:r>
      <w:r w:rsidR="0094223C" w:rsidRPr="0094223C">
        <w:rPr>
          <w:rFonts w:ascii="Times New Roman" w:hAnsi="Times New Roman" w:cs="Times New Roman"/>
          <w:sz w:val="28"/>
          <w:szCs w:val="28"/>
          <w:lang w:val="en-CA"/>
        </w:rPr>
        <w:t>5</w:t>
      </w:r>
      <w:r w:rsidR="00477096" w:rsidRPr="0094223C">
        <w:rPr>
          <w:rFonts w:ascii="Times New Roman" w:hAnsi="Times New Roman" w:cs="Times New Roman"/>
          <w:sz w:val="28"/>
          <w:szCs w:val="28"/>
          <w:lang w:val="en-CA"/>
        </w:rPr>
        <w:t xml:space="preserve"> cost for the conference with a catered lunch provided.</w:t>
      </w:r>
      <w:r w:rsidR="00D014DB" w:rsidRPr="0094223C">
        <w:rPr>
          <w:rFonts w:ascii="Times New Roman" w:hAnsi="Times New Roman" w:cs="Times New Roman"/>
          <w:sz w:val="28"/>
          <w:szCs w:val="28"/>
          <w:lang w:val="en-CA"/>
        </w:rPr>
        <w:t xml:space="preserve">  For those with their Private Applicators Licence we will be offing 3 CEU’s.</w:t>
      </w:r>
      <w:r w:rsidR="00477096" w:rsidRPr="0094223C">
        <w:rPr>
          <w:rFonts w:ascii="Times New Roman" w:hAnsi="Times New Roman" w:cs="Times New Roman"/>
          <w:sz w:val="28"/>
          <w:szCs w:val="28"/>
          <w:lang w:val="en-CA"/>
        </w:rPr>
        <w:t xml:space="preserve">  Topics on the program are listed below:</w:t>
      </w:r>
    </w:p>
    <w:p w14:paraId="4728EAC2" w14:textId="77777777" w:rsidR="00477096" w:rsidRPr="0094223C" w:rsidRDefault="00477096" w:rsidP="00FA3885">
      <w:pPr>
        <w:autoSpaceDE w:val="0"/>
        <w:autoSpaceDN w:val="0"/>
        <w:adjustRightInd w:val="0"/>
        <w:ind w:firstLine="60"/>
        <w:rPr>
          <w:rFonts w:ascii="Times New Roman" w:hAnsi="Times New Roman" w:cs="Times New Roman"/>
          <w:color w:val="000000"/>
          <w:sz w:val="28"/>
          <w:szCs w:val="28"/>
        </w:rPr>
      </w:pPr>
    </w:p>
    <w:p w14:paraId="55840A53" w14:textId="5C898EB4" w:rsidR="0094223C" w:rsidRPr="0094223C" w:rsidRDefault="0094223C" w:rsidP="0094223C">
      <w:pPr>
        <w:pStyle w:val="BodyText3"/>
        <w:widowControl w:val="0"/>
        <w:numPr>
          <w:ilvl w:val="0"/>
          <w:numId w:val="10"/>
        </w:numPr>
        <w:rPr>
          <w:rFonts w:ascii="Times New Roman" w:hAnsi="Times New Roman"/>
          <w:sz w:val="28"/>
          <w:szCs w:val="28"/>
          <w14:ligatures w14:val="none"/>
        </w:rPr>
      </w:pPr>
      <w:r w:rsidRPr="0094223C">
        <w:rPr>
          <w:rFonts w:ascii="Times New Roman" w:hAnsi="Times New Roman"/>
          <w:sz w:val="28"/>
          <w:szCs w:val="28"/>
          <w14:ligatures w14:val="none"/>
        </w:rPr>
        <w:t xml:space="preserve">Nitrogen Management - Lyndon Brush, Brush Agronomy Consultants Inc. - ASA Certified Professional Agronomist. </w:t>
      </w:r>
    </w:p>
    <w:p w14:paraId="458CFA87" w14:textId="4428F20C" w:rsidR="0094223C" w:rsidRPr="0094223C" w:rsidRDefault="0094223C" w:rsidP="0094223C">
      <w:pPr>
        <w:pStyle w:val="BodyText3"/>
        <w:widowControl w:val="0"/>
        <w:ind w:firstLine="30"/>
        <w:rPr>
          <w:rFonts w:ascii="Times New Roman" w:hAnsi="Times New Roman"/>
          <w:sz w:val="28"/>
          <w:szCs w:val="28"/>
          <w14:ligatures w14:val="none"/>
        </w:rPr>
      </w:pPr>
    </w:p>
    <w:p w14:paraId="347B0EE6" w14:textId="71DA9D1F" w:rsidR="0094223C" w:rsidRPr="0094223C" w:rsidRDefault="0094223C" w:rsidP="0094223C">
      <w:pPr>
        <w:pStyle w:val="BodyText3"/>
        <w:widowControl w:val="0"/>
        <w:numPr>
          <w:ilvl w:val="0"/>
          <w:numId w:val="10"/>
        </w:numPr>
        <w:rPr>
          <w:rFonts w:ascii="Times New Roman" w:hAnsi="Times New Roman"/>
          <w:sz w:val="28"/>
          <w:szCs w:val="28"/>
          <w14:ligatures w14:val="none"/>
        </w:rPr>
      </w:pPr>
      <w:r w:rsidRPr="0094223C">
        <w:rPr>
          <w:rFonts w:ascii="Times New Roman" w:hAnsi="Times New Roman"/>
          <w:sz w:val="28"/>
          <w:szCs w:val="28"/>
          <w14:ligatures w14:val="none"/>
        </w:rPr>
        <w:t>Weed and Brush Control Mistakes - Mr. Lee Dudley, County Extension Agent - Panola County.</w:t>
      </w:r>
    </w:p>
    <w:p w14:paraId="397D175E" w14:textId="77777777" w:rsidR="0094223C" w:rsidRPr="0094223C" w:rsidRDefault="0094223C" w:rsidP="0094223C">
      <w:pPr>
        <w:rPr>
          <w:rFonts w:ascii="Times New Roman" w:hAnsi="Times New Roman" w:cs="Times New Roman"/>
          <w:sz w:val="28"/>
          <w:szCs w:val="28"/>
        </w:rPr>
      </w:pPr>
    </w:p>
    <w:p w14:paraId="0043AB02" w14:textId="0C33C79A" w:rsidR="0094223C" w:rsidRPr="0094223C" w:rsidRDefault="0094223C" w:rsidP="009422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4223C">
        <w:rPr>
          <w:rFonts w:ascii="Times New Roman" w:hAnsi="Times New Roman" w:cs="Times New Roman"/>
          <w:sz w:val="28"/>
          <w:szCs w:val="28"/>
        </w:rPr>
        <w:t>Not Just Soap, Spray Adju</w:t>
      </w:r>
      <w:r w:rsidRPr="0094223C">
        <w:rPr>
          <w:rFonts w:ascii="Times New Roman" w:hAnsi="Times New Roman" w:cs="Times New Roman"/>
          <w:sz w:val="28"/>
          <w:szCs w:val="28"/>
        </w:rPr>
        <w:t>vants</w:t>
      </w:r>
      <w:r w:rsidRPr="0094223C">
        <w:rPr>
          <w:rFonts w:ascii="Times New Roman" w:hAnsi="Times New Roman" w:cs="Times New Roman"/>
          <w:sz w:val="28"/>
          <w:szCs w:val="28"/>
        </w:rPr>
        <w:t xml:space="preserve">, How They Work - Mr. Steve Thurman, President 45th &amp; Farm, LLC </w:t>
      </w:r>
    </w:p>
    <w:p w14:paraId="3F041204" w14:textId="2AAEA083" w:rsidR="0094223C" w:rsidRPr="0094223C" w:rsidRDefault="0094223C" w:rsidP="0094223C">
      <w:pPr>
        <w:ind w:firstLine="60"/>
        <w:rPr>
          <w:rFonts w:ascii="Times New Roman" w:hAnsi="Times New Roman" w:cs="Times New Roman"/>
          <w:sz w:val="28"/>
          <w:szCs w:val="28"/>
        </w:rPr>
      </w:pPr>
    </w:p>
    <w:p w14:paraId="1A33F654" w14:textId="4CAFB807" w:rsidR="0094223C" w:rsidRPr="0094223C" w:rsidRDefault="0094223C" w:rsidP="0094223C">
      <w:pPr>
        <w:pStyle w:val="ListParagraph"/>
        <w:widowControl w:val="0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4223C">
        <w:rPr>
          <w:rFonts w:ascii="Times New Roman" w:hAnsi="Times New Roman" w:cs="Times New Roman"/>
          <w:sz w:val="28"/>
          <w:szCs w:val="28"/>
        </w:rPr>
        <w:t xml:space="preserve">Latest Issues on Drift Management, Nozzle Selection, and Spraying Hormone Herbicides - Mr. Steve Thurman     </w:t>
      </w:r>
      <w:r w:rsidRPr="0094223C">
        <w:rPr>
          <w:rFonts w:ascii="Times New Roman" w:hAnsi="Times New Roman" w:cs="Times New Roman"/>
          <w:sz w:val="28"/>
          <w:szCs w:val="28"/>
        </w:rPr>
        <w:tab/>
      </w:r>
      <w:r w:rsidRPr="0094223C">
        <w:rPr>
          <w:rFonts w:ascii="Times New Roman" w:hAnsi="Times New Roman" w:cs="Times New Roman"/>
          <w:sz w:val="28"/>
          <w:szCs w:val="28"/>
        </w:rPr>
        <w:tab/>
      </w:r>
      <w:r w:rsidRPr="0094223C">
        <w:rPr>
          <w:rFonts w:ascii="Times New Roman" w:hAnsi="Times New Roman" w:cs="Times New Roman"/>
          <w:sz w:val="28"/>
          <w:szCs w:val="28"/>
        </w:rPr>
        <w:tab/>
      </w:r>
    </w:p>
    <w:p w14:paraId="4728EAC8" w14:textId="77777777" w:rsidR="006904B1" w:rsidRPr="0094223C" w:rsidRDefault="006904B1" w:rsidP="0093760E">
      <w:pPr>
        <w:rPr>
          <w:rFonts w:ascii="Times New Roman" w:hAnsi="Times New Roman" w:cs="Times New Roman"/>
          <w:sz w:val="28"/>
          <w:szCs w:val="28"/>
        </w:rPr>
      </w:pPr>
    </w:p>
    <w:p w14:paraId="4728EAC9" w14:textId="28094BB8" w:rsidR="00A300E3" w:rsidRPr="0094223C" w:rsidRDefault="0093760E">
      <w:pPr>
        <w:rPr>
          <w:rFonts w:ascii="Times New Roman" w:hAnsi="Times New Roman" w:cs="Times New Roman"/>
          <w:sz w:val="28"/>
          <w:szCs w:val="28"/>
        </w:rPr>
      </w:pPr>
      <w:r w:rsidRPr="0094223C">
        <w:rPr>
          <w:rFonts w:ascii="Times New Roman" w:hAnsi="Times New Roman" w:cs="Times New Roman"/>
          <w:sz w:val="28"/>
          <w:szCs w:val="28"/>
        </w:rPr>
        <w:t xml:space="preserve">This program is sponsored by Van Zandt, Rains, and Wood County offices of Texas </w:t>
      </w:r>
      <w:r w:rsidR="0064287C" w:rsidRPr="0094223C">
        <w:rPr>
          <w:rFonts w:ascii="Times New Roman" w:hAnsi="Times New Roman" w:cs="Times New Roman"/>
          <w:sz w:val="28"/>
          <w:szCs w:val="28"/>
        </w:rPr>
        <w:t xml:space="preserve">A&amp;M </w:t>
      </w:r>
      <w:r w:rsidR="001C1C33" w:rsidRPr="0094223C">
        <w:rPr>
          <w:rFonts w:ascii="Times New Roman" w:hAnsi="Times New Roman" w:cs="Times New Roman"/>
          <w:sz w:val="28"/>
          <w:szCs w:val="28"/>
        </w:rPr>
        <w:t>AgriLife Extension Service. </w:t>
      </w:r>
      <w:r w:rsidR="00477096" w:rsidRPr="0094223C">
        <w:rPr>
          <w:rFonts w:ascii="Times New Roman" w:hAnsi="Times New Roman" w:cs="Times New Roman"/>
          <w:sz w:val="28"/>
          <w:szCs w:val="28"/>
        </w:rPr>
        <w:t xml:space="preserve">Please RSVP to the </w:t>
      </w:r>
      <w:r w:rsidR="001C1C33" w:rsidRPr="0094223C">
        <w:rPr>
          <w:rFonts w:ascii="Times New Roman" w:hAnsi="Times New Roman" w:cs="Times New Roman"/>
          <w:sz w:val="28"/>
          <w:szCs w:val="28"/>
        </w:rPr>
        <w:t xml:space="preserve">Rains </w:t>
      </w:r>
      <w:r w:rsidR="00477096" w:rsidRPr="0094223C">
        <w:rPr>
          <w:rFonts w:ascii="Times New Roman" w:hAnsi="Times New Roman" w:cs="Times New Roman"/>
          <w:sz w:val="28"/>
          <w:szCs w:val="28"/>
        </w:rPr>
        <w:t xml:space="preserve">County Extension Office Located at </w:t>
      </w:r>
      <w:r w:rsidR="001C1C33" w:rsidRPr="0094223C">
        <w:rPr>
          <w:rFonts w:ascii="Times New Roman" w:hAnsi="Times New Roman" w:cs="Times New Roman"/>
          <w:sz w:val="28"/>
          <w:szCs w:val="28"/>
        </w:rPr>
        <w:t xml:space="preserve">410 Tawakoni Drive in </w:t>
      </w:r>
      <w:r w:rsidR="003E205E" w:rsidRPr="0094223C">
        <w:rPr>
          <w:rFonts w:ascii="Times New Roman" w:hAnsi="Times New Roman" w:cs="Times New Roman"/>
          <w:sz w:val="28"/>
          <w:szCs w:val="28"/>
        </w:rPr>
        <w:t>Emory or</w:t>
      </w:r>
      <w:r w:rsidR="001C1C33" w:rsidRPr="0094223C">
        <w:rPr>
          <w:rFonts w:ascii="Times New Roman" w:hAnsi="Times New Roman" w:cs="Times New Roman"/>
          <w:sz w:val="28"/>
          <w:szCs w:val="28"/>
        </w:rPr>
        <w:t xml:space="preserve"> call 903-473-4580</w:t>
      </w:r>
      <w:r w:rsidR="00477096" w:rsidRPr="0094223C">
        <w:rPr>
          <w:rFonts w:ascii="Times New Roman" w:hAnsi="Times New Roman" w:cs="Times New Roman"/>
          <w:sz w:val="28"/>
          <w:szCs w:val="28"/>
        </w:rPr>
        <w:t xml:space="preserve"> by </w:t>
      </w:r>
      <w:r w:rsidR="00477096" w:rsidRPr="0094223C">
        <w:rPr>
          <w:rFonts w:ascii="Times New Roman" w:hAnsi="Times New Roman" w:cs="Times New Roman"/>
          <w:b/>
          <w:sz w:val="28"/>
          <w:szCs w:val="28"/>
        </w:rPr>
        <w:t>2-</w:t>
      </w:r>
      <w:r w:rsidR="0094223C">
        <w:rPr>
          <w:rFonts w:ascii="Times New Roman" w:hAnsi="Times New Roman" w:cs="Times New Roman"/>
          <w:b/>
          <w:sz w:val="28"/>
          <w:szCs w:val="28"/>
        </w:rPr>
        <w:t>21</w:t>
      </w:r>
      <w:r w:rsidR="00477096" w:rsidRPr="0094223C">
        <w:rPr>
          <w:rFonts w:ascii="Times New Roman" w:hAnsi="Times New Roman" w:cs="Times New Roman"/>
          <w:b/>
          <w:sz w:val="28"/>
          <w:szCs w:val="28"/>
        </w:rPr>
        <w:t>-</w:t>
      </w:r>
      <w:r w:rsidR="0094223C">
        <w:rPr>
          <w:rFonts w:ascii="Times New Roman" w:hAnsi="Times New Roman" w:cs="Times New Roman"/>
          <w:b/>
          <w:sz w:val="28"/>
          <w:szCs w:val="28"/>
        </w:rPr>
        <w:t>2020</w:t>
      </w:r>
      <w:r w:rsidR="00477096" w:rsidRPr="0094223C">
        <w:rPr>
          <w:rFonts w:ascii="Times New Roman" w:hAnsi="Times New Roman" w:cs="Times New Roman"/>
          <w:sz w:val="28"/>
          <w:szCs w:val="28"/>
        </w:rPr>
        <w:t xml:space="preserve">.  This will </w:t>
      </w:r>
      <w:r w:rsidR="00FF17E9" w:rsidRPr="0094223C">
        <w:rPr>
          <w:rFonts w:ascii="Times New Roman" w:hAnsi="Times New Roman" w:cs="Times New Roman"/>
          <w:sz w:val="28"/>
          <w:szCs w:val="28"/>
        </w:rPr>
        <w:t>enable</w:t>
      </w:r>
      <w:r w:rsidR="00477096" w:rsidRPr="0094223C">
        <w:rPr>
          <w:rFonts w:ascii="Times New Roman" w:hAnsi="Times New Roman" w:cs="Times New Roman"/>
          <w:sz w:val="28"/>
          <w:szCs w:val="28"/>
        </w:rPr>
        <w:t xml:space="preserve"> us </w:t>
      </w:r>
      <w:r w:rsidR="003E205E" w:rsidRPr="0094223C">
        <w:rPr>
          <w:rFonts w:ascii="Times New Roman" w:hAnsi="Times New Roman" w:cs="Times New Roman"/>
          <w:sz w:val="28"/>
          <w:szCs w:val="28"/>
        </w:rPr>
        <w:t>enough</w:t>
      </w:r>
      <w:r w:rsidR="00FF17E9" w:rsidRPr="009422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F17E9" w:rsidRPr="0094223C">
        <w:rPr>
          <w:rFonts w:ascii="Times New Roman" w:hAnsi="Times New Roman" w:cs="Times New Roman"/>
          <w:sz w:val="28"/>
          <w:szCs w:val="28"/>
        </w:rPr>
        <w:t>time for</w:t>
      </w:r>
      <w:r w:rsidR="00477096" w:rsidRPr="0094223C">
        <w:rPr>
          <w:rFonts w:ascii="Times New Roman" w:hAnsi="Times New Roman" w:cs="Times New Roman"/>
          <w:sz w:val="28"/>
          <w:szCs w:val="28"/>
        </w:rPr>
        <w:t xml:space="preserve"> an accurate participant count </w:t>
      </w:r>
      <w:proofErr w:type="gramStart"/>
      <w:r w:rsidR="00477096" w:rsidRPr="0094223C">
        <w:rPr>
          <w:rFonts w:ascii="Times New Roman" w:hAnsi="Times New Roman" w:cs="Times New Roman"/>
          <w:sz w:val="28"/>
          <w:szCs w:val="28"/>
        </w:rPr>
        <w:t>for the amount of</w:t>
      </w:r>
      <w:proofErr w:type="gramEnd"/>
      <w:r w:rsidR="00477096" w:rsidRPr="0094223C">
        <w:rPr>
          <w:rFonts w:ascii="Times New Roman" w:hAnsi="Times New Roman" w:cs="Times New Roman"/>
          <w:sz w:val="28"/>
          <w:szCs w:val="28"/>
        </w:rPr>
        <w:t xml:space="preserve"> food to order for lunch.  We will also be having booth exhibits </w:t>
      </w:r>
      <w:r w:rsidR="00477096" w:rsidRPr="0094223C">
        <w:rPr>
          <w:rFonts w:ascii="Times New Roman" w:hAnsi="Times New Roman" w:cs="Times New Roman"/>
          <w:sz w:val="28"/>
          <w:szCs w:val="28"/>
        </w:rPr>
        <w:lastRenderedPageBreak/>
        <w:t>from various agricultural</w:t>
      </w:r>
      <w:r w:rsidR="00FF17E9" w:rsidRPr="0094223C">
        <w:rPr>
          <w:rFonts w:ascii="Times New Roman" w:hAnsi="Times New Roman" w:cs="Times New Roman"/>
          <w:sz w:val="28"/>
          <w:szCs w:val="28"/>
        </w:rPr>
        <w:t>-</w:t>
      </w:r>
      <w:r w:rsidR="00477096" w:rsidRPr="0094223C">
        <w:rPr>
          <w:rFonts w:ascii="Times New Roman" w:hAnsi="Times New Roman" w:cs="Times New Roman"/>
          <w:sz w:val="28"/>
          <w:szCs w:val="28"/>
        </w:rPr>
        <w:t>related industries.  I look forward to see</w:t>
      </w:r>
      <w:r w:rsidR="00FF17E9" w:rsidRPr="0094223C">
        <w:rPr>
          <w:rFonts w:ascii="Times New Roman" w:hAnsi="Times New Roman" w:cs="Times New Roman"/>
          <w:sz w:val="28"/>
          <w:szCs w:val="28"/>
        </w:rPr>
        <w:t>ing</w:t>
      </w:r>
      <w:r w:rsidR="00477096" w:rsidRPr="0094223C">
        <w:rPr>
          <w:rFonts w:ascii="Times New Roman" w:hAnsi="Times New Roman" w:cs="Times New Roman"/>
          <w:sz w:val="28"/>
          <w:szCs w:val="28"/>
        </w:rPr>
        <w:t xml:space="preserve"> everybody at the conference!  </w:t>
      </w:r>
    </w:p>
    <w:sectPr w:rsidR="00A300E3" w:rsidRPr="0094223C" w:rsidSect="005C7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CBE"/>
    <w:multiLevelType w:val="hybridMultilevel"/>
    <w:tmpl w:val="06262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924E5"/>
    <w:multiLevelType w:val="hybridMultilevel"/>
    <w:tmpl w:val="584CD392"/>
    <w:lvl w:ilvl="0" w:tplc="9C2A675A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528A"/>
    <w:multiLevelType w:val="hybridMultilevel"/>
    <w:tmpl w:val="7ACC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A13E9"/>
    <w:multiLevelType w:val="hybridMultilevel"/>
    <w:tmpl w:val="3136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05FAF"/>
    <w:multiLevelType w:val="hybridMultilevel"/>
    <w:tmpl w:val="FDB8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A6F62"/>
    <w:multiLevelType w:val="hybridMultilevel"/>
    <w:tmpl w:val="900C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D2939"/>
    <w:multiLevelType w:val="hybridMultilevel"/>
    <w:tmpl w:val="4640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001D6"/>
    <w:multiLevelType w:val="hybridMultilevel"/>
    <w:tmpl w:val="1DFED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468BE"/>
    <w:multiLevelType w:val="hybridMultilevel"/>
    <w:tmpl w:val="029446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431E4"/>
    <w:multiLevelType w:val="hybridMultilevel"/>
    <w:tmpl w:val="5F12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0E"/>
    <w:rsid w:val="000537B2"/>
    <w:rsid w:val="000A0A69"/>
    <w:rsid w:val="001C1C33"/>
    <w:rsid w:val="001D44EF"/>
    <w:rsid w:val="0035327F"/>
    <w:rsid w:val="003E205E"/>
    <w:rsid w:val="00477096"/>
    <w:rsid w:val="00523647"/>
    <w:rsid w:val="005B64DF"/>
    <w:rsid w:val="005C7F3B"/>
    <w:rsid w:val="005D34E1"/>
    <w:rsid w:val="0064287C"/>
    <w:rsid w:val="006456D8"/>
    <w:rsid w:val="006904B1"/>
    <w:rsid w:val="006953EB"/>
    <w:rsid w:val="008264DB"/>
    <w:rsid w:val="008E5A68"/>
    <w:rsid w:val="00902A7A"/>
    <w:rsid w:val="009104C2"/>
    <w:rsid w:val="00914CEE"/>
    <w:rsid w:val="0093760E"/>
    <w:rsid w:val="0094223C"/>
    <w:rsid w:val="009843DD"/>
    <w:rsid w:val="00A300E3"/>
    <w:rsid w:val="00A46866"/>
    <w:rsid w:val="00B90F75"/>
    <w:rsid w:val="00BA6D14"/>
    <w:rsid w:val="00BD5680"/>
    <w:rsid w:val="00D014DB"/>
    <w:rsid w:val="00D061C2"/>
    <w:rsid w:val="00ED2C95"/>
    <w:rsid w:val="00F435EA"/>
    <w:rsid w:val="00F56081"/>
    <w:rsid w:val="00FA3885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EAB3"/>
  <w15:docId w15:val="{F98F3BB8-FE85-4A1A-8BFA-4099497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6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7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885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6953EB"/>
    <w:pPr>
      <w:spacing w:after="80" w:line="273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6953EB"/>
    <w:rPr>
      <w:rFonts w:ascii="Gill Sans MT" w:eastAsia="Times New Roman" w:hAnsi="Gill Sans MT" w:cs="Times New Roman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843DD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Gowin</dc:creator>
  <cp:lastModifiedBy>Stephen Gowin</cp:lastModifiedBy>
  <cp:revision>3</cp:revision>
  <dcterms:created xsi:type="dcterms:W3CDTF">2020-02-07T17:12:00Z</dcterms:created>
  <dcterms:modified xsi:type="dcterms:W3CDTF">2020-02-07T17:13:00Z</dcterms:modified>
</cp:coreProperties>
</file>