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47FF4" w14:textId="1FAA839D" w:rsidR="001046E6" w:rsidRPr="00AB1C5E" w:rsidRDefault="003251C7" w:rsidP="00AB1C5E">
      <w:pPr>
        <w:pStyle w:val="Heading1"/>
      </w:pPr>
      <w:bookmarkStart w:id="0" w:name="_GoBack"/>
      <w:bookmarkEnd w:id="0"/>
      <w:r>
        <w:t>Super Bowl LIII</w:t>
      </w:r>
    </w:p>
    <w:p w14:paraId="5D8DA442" w14:textId="24BC27F2" w:rsidR="001046E6" w:rsidRPr="001046E6" w:rsidRDefault="00280769" w:rsidP="001046E6">
      <w:pPr>
        <w:pStyle w:val="NoSpacing"/>
        <w:rPr>
          <w:rFonts w:ascii="Rockwell" w:hAnsi="Rockwell"/>
          <w:b/>
        </w:rPr>
      </w:pPr>
      <w:r>
        <w:rPr>
          <w:rFonts w:ascii="Rockwell" w:hAnsi="Rockwell"/>
          <w:b/>
        </w:rPr>
        <w:t>FOR IMMEDIATE RELEASE: January 22, 2019</w:t>
      </w:r>
    </w:p>
    <w:p w14:paraId="1DE3520B" w14:textId="7030390C" w:rsidR="001046E6" w:rsidRPr="001046E6" w:rsidRDefault="001046E6" w:rsidP="001046E6">
      <w:pPr>
        <w:pStyle w:val="NoSpacing"/>
        <w:rPr>
          <w:rFonts w:ascii="Rockwell" w:hAnsi="Rockwell"/>
          <w:b/>
        </w:rPr>
      </w:pPr>
      <w:r w:rsidRPr="001046E6">
        <w:rPr>
          <w:rFonts w:ascii="Rockwell" w:hAnsi="Rockwell"/>
          <w:b/>
        </w:rPr>
        <w:t>CONT</w:t>
      </w:r>
      <w:r w:rsidR="00280769">
        <w:rPr>
          <w:rFonts w:ascii="Rockwell" w:hAnsi="Rockwell"/>
          <w:b/>
        </w:rPr>
        <w:t>ACT: Darlene Hopkins CEA-FCH Haskell Co, #940-864-2658</w:t>
      </w:r>
    </w:p>
    <w:p w14:paraId="38D4DAE2" w14:textId="77777777" w:rsidR="00D60C8E" w:rsidRDefault="00D60C8E" w:rsidP="001046E6">
      <w:pPr>
        <w:pStyle w:val="Heading3"/>
        <w:spacing w:after="200"/>
        <w:jc w:val="center"/>
        <w:rPr>
          <w:sz w:val="28"/>
        </w:rPr>
      </w:pPr>
    </w:p>
    <w:p w14:paraId="48B10D4A" w14:textId="06104287" w:rsidR="001046E6" w:rsidRPr="001046E6" w:rsidRDefault="001046E6" w:rsidP="001046E6">
      <w:pPr>
        <w:pStyle w:val="Heading3"/>
        <w:spacing w:after="200"/>
        <w:jc w:val="center"/>
        <w:rPr>
          <w:sz w:val="28"/>
        </w:rPr>
      </w:pPr>
      <w:r w:rsidRPr="001046E6">
        <w:rPr>
          <w:sz w:val="28"/>
        </w:rPr>
        <w:t>This Super Bowl Season, Remember:</w:t>
      </w:r>
    </w:p>
    <w:p w14:paraId="4B57B76F" w14:textId="77777777" w:rsidR="001046E6" w:rsidRPr="001046E6" w:rsidRDefault="00B735B4" w:rsidP="001046E6">
      <w:pPr>
        <w:pStyle w:val="Heading3"/>
        <w:spacing w:after="200"/>
        <w:jc w:val="center"/>
        <w:rPr>
          <w:i/>
          <w:sz w:val="28"/>
        </w:rPr>
      </w:pPr>
      <w:r>
        <w:rPr>
          <w:i/>
          <w:sz w:val="28"/>
        </w:rPr>
        <w:t>Fans Don’t Let Fans Drive Drunk</w:t>
      </w:r>
    </w:p>
    <w:p w14:paraId="7F24F835" w14:textId="001C94BA" w:rsidR="001046E6" w:rsidRDefault="00280769" w:rsidP="001046E6">
      <w:r>
        <w:rPr>
          <w:b/>
        </w:rPr>
        <w:t>Haskell</w:t>
      </w:r>
      <w:r w:rsidR="001046E6" w:rsidRPr="009B3CC1">
        <w:rPr>
          <w:b/>
        </w:rPr>
        <w:t xml:space="preserve">, </w:t>
      </w:r>
      <w:r w:rsidR="00D60C8E">
        <w:rPr>
          <w:b/>
        </w:rPr>
        <w:t>Texas</w:t>
      </w:r>
      <w:r w:rsidR="00BE03A2">
        <w:t xml:space="preserve"> — </w:t>
      </w:r>
      <w:r w:rsidR="00B23913">
        <w:t>As Super Bowl LIII quickly approaches, the U.S. Department of Transportation’s National Highway Traffic Safety Administration</w:t>
      </w:r>
      <w:r w:rsidR="00BE03A2">
        <w:t xml:space="preserve"> (NHTSA)</w:t>
      </w:r>
      <w:r w:rsidR="00B23913">
        <w:t xml:space="preserve"> is teaming up with </w:t>
      </w:r>
      <w:r w:rsidR="00D60C8E">
        <w:t xml:space="preserve">the </w:t>
      </w:r>
      <w:r w:rsidR="00D60C8E" w:rsidRPr="00D60C8E">
        <w:t>Texas A&amp;M AgriLife Extension Service</w:t>
      </w:r>
      <w:r w:rsidR="00D60C8E">
        <w:rPr>
          <w:b/>
        </w:rPr>
        <w:t xml:space="preserve"> </w:t>
      </w:r>
      <w:r w:rsidR="00B23913">
        <w:t xml:space="preserve">to remind football fans </w:t>
      </w:r>
      <w:r w:rsidR="000F5183">
        <w:t xml:space="preserve">that </w:t>
      </w:r>
      <w:r w:rsidR="00557438">
        <w:t>d</w:t>
      </w:r>
      <w:r w:rsidR="000F5183">
        <w:t xml:space="preserve">esignated </w:t>
      </w:r>
      <w:r w:rsidR="00557438">
        <w:t>d</w:t>
      </w:r>
      <w:r w:rsidR="000F5183">
        <w:t xml:space="preserve">rivers are the best defense against </w:t>
      </w:r>
      <w:r w:rsidR="00B23913">
        <w:t xml:space="preserve">the dangers of drunk driving. </w:t>
      </w:r>
      <w:r w:rsidR="00BE03A2">
        <w:t xml:space="preserve">The </w:t>
      </w:r>
      <w:r w:rsidR="00B23913">
        <w:t xml:space="preserve">Super Bowl is a festive night in homes and bars across America, </w:t>
      </w:r>
      <w:r w:rsidR="00C149C9">
        <w:t xml:space="preserve">but </w:t>
      </w:r>
      <w:r w:rsidR="00B23913">
        <w:t>if</w:t>
      </w:r>
      <w:r w:rsidR="001046E6">
        <w:t xml:space="preserve"> your night </w:t>
      </w:r>
      <w:r w:rsidR="001046E6" w:rsidRPr="00B735B4">
        <w:t xml:space="preserve">involves alcohol, plan for a sober ride home. </w:t>
      </w:r>
      <w:r w:rsidR="00B23913" w:rsidRPr="00B735B4">
        <w:t>We want to remind everyone</w:t>
      </w:r>
      <w:r w:rsidR="00BE03A2">
        <w:t>:</w:t>
      </w:r>
      <w:r w:rsidR="00B23913" w:rsidRPr="00B735B4">
        <w:t xml:space="preserve"> </w:t>
      </w:r>
      <w:r w:rsidR="00B735B4" w:rsidRPr="00B735B4">
        <w:rPr>
          <w:i/>
        </w:rPr>
        <w:t>Fans Don’t Let Fans Drive Drunk</w:t>
      </w:r>
      <w:r w:rsidR="001046E6" w:rsidRPr="00B735B4">
        <w:t>.</w:t>
      </w:r>
      <w:r w:rsidR="001046E6">
        <w:t xml:space="preserve"> </w:t>
      </w:r>
    </w:p>
    <w:p w14:paraId="4853161E" w14:textId="6A6B8C33" w:rsidR="001046E6" w:rsidRDefault="001046E6" w:rsidP="001046E6">
      <w:r>
        <w:t>“</w:t>
      </w:r>
      <w:r w:rsidR="00B23913">
        <w:t>The Super Bowl should be a night of fun, so we want our community folks to plan safe rides home if they plan to be out at a party</w:t>
      </w:r>
      <w:r>
        <w:t xml:space="preserve">,” said </w:t>
      </w:r>
      <w:r w:rsidR="00280769">
        <w:rPr>
          <w:b/>
        </w:rPr>
        <w:t>Darlene Hopkins, CEA-FCH for Haskell County</w:t>
      </w:r>
      <w:r>
        <w:t xml:space="preserve">. “Even one drink can impair judgement. You should never put yourself, or others, at risk because you made the choice to drink and drive. For most, even one drink can be one too </w:t>
      </w:r>
      <w:r w:rsidR="00B23913">
        <w:t>many</w:t>
      </w:r>
      <w:r>
        <w:t>.”</w:t>
      </w:r>
    </w:p>
    <w:p w14:paraId="1816EF2E" w14:textId="3F2D35F6" w:rsidR="000F5183" w:rsidRPr="007B1700" w:rsidRDefault="000F5183" w:rsidP="000F5183">
      <w:r w:rsidRPr="007B1700">
        <w:t xml:space="preserve">Safety should be your number one priority: When it’s time to leave the party, make sure your designated driver is actually sober. If he or she decided to drink, </w:t>
      </w:r>
      <w:r w:rsidR="00332C38">
        <w:t xml:space="preserve">you should </w:t>
      </w:r>
      <w:r w:rsidRPr="007B1700">
        <w:t xml:space="preserve">call a cab, use the </w:t>
      </w:r>
      <w:proofErr w:type="spellStart"/>
      <w:r w:rsidRPr="00147CC2">
        <w:rPr>
          <w:i/>
        </w:rPr>
        <w:t>SaferRide</w:t>
      </w:r>
      <w:proofErr w:type="spellEnd"/>
      <w:r w:rsidRPr="007B1700">
        <w:t xml:space="preserve"> app, or call someone else who you know hasn’t been drinking. Remember that walking impaired can also be dangerous, so designate a sober friend to walk home with you if needed. If you are driving, remember that sober driving isn’t the only law that should be followed: Make sure you</w:t>
      </w:r>
      <w:r w:rsidR="00BE03A2">
        <w:t xml:space="preserve">, </w:t>
      </w:r>
      <w:r w:rsidRPr="007B1700">
        <w:t>and your driver</w:t>
      </w:r>
      <w:r w:rsidR="00BE03A2">
        <w:t xml:space="preserve">, </w:t>
      </w:r>
      <w:r w:rsidRPr="007B1700">
        <w:t xml:space="preserve">wear your seat belts. It’s </w:t>
      </w:r>
      <w:r w:rsidR="00BE03A2">
        <w:t>the</w:t>
      </w:r>
      <w:r w:rsidRPr="007B1700">
        <w:t xml:space="preserve"> best defense in a crash.</w:t>
      </w:r>
    </w:p>
    <w:p w14:paraId="42E288B5" w14:textId="1B263BBC" w:rsidR="000F5183" w:rsidRPr="007B1700" w:rsidRDefault="000F5183" w:rsidP="000F5183">
      <w:r w:rsidRPr="007B1700">
        <w:t>If you’re planning on being the designated driver, refrain from drinking alcohol</w:t>
      </w:r>
      <w:r w:rsidR="00BE03A2">
        <w:t xml:space="preserve"> </w:t>
      </w:r>
      <w:r w:rsidRPr="007B1700">
        <w:t>—</w:t>
      </w:r>
      <w:r w:rsidR="00BE03A2">
        <w:t xml:space="preserve"> </w:t>
      </w:r>
      <w:r w:rsidRPr="007B1700">
        <w:t xml:space="preserve">it’s that simple. People are relying on you. While at the party, enjoy the food, the company, and non-alcoholic drinks. Encourage other designated drivers on social media </w:t>
      </w:r>
      <w:r w:rsidR="00BE03A2">
        <w:t xml:space="preserve">by </w:t>
      </w:r>
      <w:r w:rsidRPr="007B1700">
        <w:t>using the hashtag #</w:t>
      </w:r>
      <w:proofErr w:type="spellStart"/>
      <w:r w:rsidR="00BE03A2">
        <w:t>D</w:t>
      </w:r>
      <w:r w:rsidRPr="007B1700">
        <w:t>esignated</w:t>
      </w:r>
      <w:r w:rsidR="00BE03A2">
        <w:t>D</w:t>
      </w:r>
      <w:r w:rsidRPr="007B1700">
        <w:t>river</w:t>
      </w:r>
      <w:proofErr w:type="spellEnd"/>
      <w:r w:rsidRPr="007B1700">
        <w:t xml:space="preserve">. </w:t>
      </w:r>
      <w:r>
        <w:t>Let @</w:t>
      </w:r>
      <w:proofErr w:type="spellStart"/>
      <w:r>
        <w:t>NHTSAgov</w:t>
      </w:r>
      <w:proofErr w:type="spellEnd"/>
      <w:r>
        <w:t xml:space="preserve"> know you are the #</w:t>
      </w:r>
      <w:proofErr w:type="spellStart"/>
      <w:r>
        <w:t>DesignatedDriver</w:t>
      </w:r>
      <w:proofErr w:type="spellEnd"/>
      <w:r>
        <w:t xml:space="preserve"> </w:t>
      </w:r>
      <w:r w:rsidR="00557438">
        <w:t xml:space="preserve">so </w:t>
      </w:r>
      <w:r w:rsidR="00BE03A2">
        <w:t xml:space="preserve">they </w:t>
      </w:r>
      <w:r w:rsidR="00557438">
        <w:t xml:space="preserve">can </w:t>
      </w:r>
      <w:r>
        <w:t xml:space="preserve">add your name to the Wall of Fame. </w:t>
      </w:r>
      <w:r w:rsidRPr="007B1700">
        <w:t xml:space="preserve">Your positive influence could help keep other sober drivers </w:t>
      </w:r>
      <w:r w:rsidR="00BE03A2">
        <w:t xml:space="preserve">to stay </w:t>
      </w:r>
      <w:r w:rsidRPr="007B1700">
        <w:t xml:space="preserve">on the right track. If someone you know has been drinking and tries to drive, take their keys and help them get home safely. Even if they make a fuss in the moment, they’ll thank you later.  </w:t>
      </w:r>
    </w:p>
    <w:p w14:paraId="07A36F29" w14:textId="4AB0648D" w:rsidR="000F5183" w:rsidRPr="007B1700" w:rsidRDefault="000F5183" w:rsidP="000F5183">
      <w:r w:rsidRPr="007B1700">
        <w:t>If you’re hosting this year’s Super Bowl party, prepare plenty of snacks and non-alcoholic beverages for your guests and the designated drivers. Don’t forget to tweet your designated driver’s name to @</w:t>
      </w:r>
      <w:proofErr w:type="spellStart"/>
      <w:r w:rsidRPr="007B1700">
        <w:t>NHTSAgov</w:t>
      </w:r>
      <w:proofErr w:type="spellEnd"/>
      <w:r w:rsidRPr="007B1700">
        <w:t xml:space="preserve"> to add their name to the Wall of Fame, and use the hashtag #</w:t>
      </w:r>
      <w:proofErr w:type="spellStart"/>
      <w:r w:rsidR="00BE03A2">
        <w:t>D</w:t>
      </w:r>
      <w:r w:rsidRPr="007B1700">
        <w:t>esignated</w:t>
      </w:r>
      <w:r w:rsidR="00BE03A2">
        <w:t>D</w:t>
      </w:r>
      <w:r w:rsidRPr="007B1700">
        <w:t>river</w:t>
      </w:r>
      <w:proofErr w:type="spellEnd"/>
      <w:r w:rsidR="00332C38">
        <w:t>.</w:t>
      </w:r>
      <w:r w:rsidRPr="007B1700">
        <w:t xml:space="preserve"> They are doing everyone a favor by keeping drunk drivers off the roads. </w:t>
      </w:r>
      <w:r w:rsidRPr="007B1700">
        <w:lastRenderedPageBreak/>
        <w:t>Ask your guests to designate their sober drivers in advance, or help them coordinate with other partygoers’ designated drivers. Encourage your drinking guests to pace themselves, eat food, and to drink plenty of water. Another important reminder: Do not serve alcohol to minors. If an underage person drinks and drives, the person who provided the alcohol could be held liable for any damage, injury, or death caused by the underage driver. In fact, you could face jail time if you host a party where alcohol is served to people under the age of 21.</w:t>
      </w:r>
    </w:p>
    <w:p w14:paraId="10C94243" w14:textId="5F6C8565" w:rsidR="001046E6" w:rsidRDefault="00E772B4" w:rsidP="001046E6">
      <w:r w:rsidRPr="00E772B4">
        <w:t>Before you head out, make a game plan that includes a sober driver</w:t>
      </w:r>
      <w:r w:rsidR="00BE03A2">
        <w:t xml:space="preserve"> </w:t>
      </w:r>
      <w:r w:rsidRPr="00E772B4">
        <w:t>—</w:t>
      </w:r>
      <w:r w:rsidR="00BE03A2">
        <w:t xml:space="preserve"> </w:t>
      </w:r>
      <w:r w:rsidRPr="00E772B4">
        <w:t xml:space="preserve">someone who will not drink at all, and </w:t>
      </w:r>
      <w:r w:rsidR="009B02E2">
        <w:t xml:space="preserve">who </w:t>
      </w:r>
      <w:r w:rsidRPr="00E772B4">
        <w:t xml:space="preserve">will safely </w:t>
      </w:r>
      <w:r w:rsidR="009B02E2">
        <w:t>bring you home</w:t>
      </w:r>
      <w:r w:rsidRPr="00E772B4">
        <w:t xml:space="preserve">. </w:t>
      </w:r>
      <w:r>
        <w:t>Follow</w:t>
      </w:r>
      <w:r w:rsidR="001046E6">
        <w:t xml:space="preserve"> these simple tips for a safe and happy evening:</w:t>
      </w:r>
    </w:p>
    <w:p w14:paraId="13FFC528" w14:textId="6C0E441F" w:rsidR="001046E6" w:rsidRPr="00690D2B" w:rsidRDefault="001046E6" w:rsidP="000F5183">
      <w:pPr>
        <w:pStyle w:val="ListParagraph"/>
        <w:numPr>
          <w:ilvl w:val="0"/>
          <w:numId w:val="2"/>
        </w:numPr>
        <w:spacing w:after="0"/>
        <w:ind w:left="907"/>
        <w:rPr>
          <w:rFonts w:ascii="Trebuchet MS" w:hAnsi="Trebuchet MS"/>
          <w:color w:val="000000"/>
        </w:rPr>
      </w:pPr>
      <w:r w:rsidRPr="00690D2B">
        <w:rPr>
          <w:rFonts w:ascii="Trebuchet MS" w:hAnsi="Trebuchet MS"/>
          <w:color w:val="000000"/>
        </w:rPr>
        <w:t>Remember</w:t>
      </w:r>
      <w:r w:rsidR="00BE03A2">
        <w:rPr>
          <w:rFonts w:ascii="Trebuchet MS" w:hAnsi="Trebuchet MS"/>
          <w:color w:val="000000"/>
        </w:rPr>
        <w:t>:</w:t>
      </w:r>
      <w:r w:rsidRPr="00690D2B">
        <w:rPr>
          <w:rFonts w:ascii="Trebuchet MS" w:hAnsi="Trebuchet MS"/>
          <w:color w:val="000000"/>
        </w:rPr>
        <w:t xml:space="preserve"> </w:t>
      </w:r>
      <w:r w:rsidR="00BE03A2">
        <w:rPr>
          <w:rFonts w:ascii="Trebuchet MS" w:hAnsi="Trebuchet MS"/>
          <w:color w:val="000000"/>
        </w:rPr>
        <w:t>It’s</w:t>
      </w:r>
      <w:r w:rsidRPr="00690D2B">
        <w:rPr>
          <w:rFonts w:ascii="Trebuchet MS" w:hAnsi="Trebuchet MS"/>
          <w:color w:val="000000"/>
        </w:rPr>
        <w:t xml:space="preserve"> never okay to drink and drive. Even if you’ve had only one alcoholic beverage, designate a sober driver or plan to use public transportation or a ride sharing service to get home safely. </w:t>
      </w:r>
    </w:p>
    <w:p w14:paraId="563B4794" w14:textId="43309B56" w:rsidR="001046E6" w:rsidRPr="00690D2B" w:rsidRDefault="001046E6" w:rsidP="000F5183">
      <w:pPr>
        <w:pStyle w:val="ListParagraph"/>
        <w:numPr>
          <w:ilvl w:val="0"/>
          <w:numId w:val="2"/>
        </w:numPr>
        <w:spacing w:after="0"/>
        <w:ind w:left="907"/>
        <w:rPr>
          <w:rFonts w:ascii="Trebuchet MS" w:hAnsi="Trebuchet MS"/>
          <w:color w:val="000000"/>
        </w:rPr>
      </w:pPr>
      <w:r w:rsidRPr="00690D2B">
        <w:rPr>
          <w:rFonts w:ascii="Trebuchet MS" w:hAnsi="Trebuchet MS"/>
          <w:color w:val="000000"/>
        </w:rPr>
        <w:t xml:space="preserve">Download NHTSA’s </w:t>
      </w:r>
      <w:proofErr w:type="spellStart"/>
      <w:r w:rsidRPr="00147CC2">
        <w:rPr>
          <w:rFonts w:ascii="Trebuchet MS" w:hAnsi="Trebuchet MS"/>
          <w:i/>
          <w:color w:val="000000"/>
        </w:rPr>
        <w:t>SaferRide</w:t>
      </w:r>
      <w:proofErr w:type="spellEnd"/>
      <w:r w:rsidRPr="00690D2B">
        <w:rPr>
          <w:rFonts w:ascii="Trebuchet MS" w:hAnsi="Trebuchet MS"/>
          <w:color w:val="000000"/>
        </w:rPr>
        <w:t xml:space="preserve"> mobile app, available on Google Play for Android devices: (</w:t>
      </w:r>
      <w:hyperlink r:id="rId7" w:history="1">
        <w:r w:rsidRPr="00690D2B">
          <w:rPr>
            <w:rStyle w:val="Hyperlink"/>
            <w:rFonts w:ascii="Trebuchet MS" w:hAnsi="Trebuchet MS"/>
          </w:rPr>
          <w:t>https://play.google.com/store/apps/details?id=com.nhtsa.SaferRide&amp;hl=en</w:t>
        </w:r>
      </w:hyperlink>
      <w:r w:rsidRPr="00690D2B">
        <w:rPr>
          <w:rFonts w:ascii="Trebuchet MS" w:hAnsi="Trebuchet MS"/>
          <w:color w:val="000000"/>
        </w:rPr>
        <w:t>), and Apple’s iTunes Store for iOS devices: (</w:t>
      </w:r>
      <w:hyperlink r:id="rId8" w:history="1">
        <w:r w:rsidRPr="00690D2B">
          <w:rPr>
            <w:rStyle w:val="Hyperlink"/>
            <w:rFonts w:ascii="Trebuchet MS" w:hAnsi="Trebuchet MS"/>
          </w:rPr>
          <w:t>https://itunes.apple.com/us/app/saferride/id950774008?mt=8</w:t>
        </w:r>
      </w:hyperlink>
      <w:r w:rsidRPr="00690D2B">
        <w:rPr>
          <w:rFonts w:ascii="Trebuchet MS" w:hAnsi="Trebuchet MS"/>
          <w:color w:val="000000"/>
        </w:rPr>
        <w:t xml:space="preserve">). </w:t>
      </w:r>
      <w:proofErr w:type="spellStart"/>
      <w:r w:rsidRPr="00147CC2">
        <w:rPr>
          <w:rFonts w:ascii="Trebuchet MS" w:hAnsi="Trebuchet MS"/>
          <w:i/>
          <w:color w:val="000000"/>
        </w:rPr>
        <w:t>SaferRide</w:t>
      </w:r>
      <w:proofErr w:type="spellEnd"/>
      <w:r w:rsidRPr="00690D2B">
        <w:rPr>
          <w:rFonts w:ascii="Trebuchet MS" w:hAnsi="Trebuchet MS"/>
          <w:color w:val="000000"/>
        </w:rPr>
        <w:t xml:space="preserve"> allows users to call a taxi or a pre</w:t>
      </w:r>
      <w:r w:rsidR="00BE03A2">
        <w:rPr>
          <w:rFonts w:ascii="Trebuchet MS" w:hAnsi="Trebuchet MS"/>
          <w:color w:val="000000"/>
        </w:rPr>
        <w:t>-</w:t>
      </w:r>
      <w:r w:rsidRPr="00690D2B">
        <w:rPr>
          <w:rFonts w:ascii="Trebuchet MS" w:hAnsi="Trebuchet MS"/>
          <w:color w:val="000000"/>
        </w:rPr>
        <w:t>determined friend, and identifies the user’s location so he or she can be picked up.</w:t>
      </w:r>
    </w:p>
    <w:p w14:paraId="3B35CD83" w14:textId="516FC6BF" w:rsidR="001046E6" w:rsidRPr="00690D2B" w:rsidRDefault="001046E6" w:rsidP="000F5183">
      <w:pPr>
        <w:pStyle w:val="ListParagraph"/>
        <w:numPr>
          <w:ilvl w:val="0"/>
          <w:numId w:val="2"/>
        </w:numPr>
        <w:spacing w:after="0"/>
        <w:ind w:left="907"/>
        <w:rPr>
          <w:rFonts w:ascii="Trebuchet MS" w:hAnsi="Trebuchet MS"/>
          <w:color w:val="000000"/>
        </w:rPr>
      </w:pPr>
      <w:r w:rsidRPr="00690D2B">
        <w:rPr>
          <w:rFonts w:ascii="Trebuchet MS" w:hAnsi="Trebuchet MS"/>
          <w:color w:val="000000"/>
        </w:rPr>
        <w:t xml:space="preserve">Use your community’s sober ride program </w:t>
      </w:r>
      <w:r w:rsidRPr="00690D2B">
        <w:rPr>
          <w:rFonts w:ascii="Trebuchet MS" w:hAnsi="Trebuchet MS"/>
          <w:b/>
          <w:color w:val="000000"/>
        </w:rPr>
        <w:t>[</w:t>
      </w:r>
      <w:r w:rsidR="00D60C8E" w:rsidRPr="000E1B16">
        <w:rPr>
          <w:b/>
          <w:color w:val="000000"/>
        </w:rPr>
        <w:t>Insert your local sober ride program specifics here</w:t>
      </w:r>
      <w:r w:rsidR="00D60C8E">
        <w:rPr>
          <w:b/>
          <w:color w:val="000000"/>
        </w:rPr>
        <w:t xml:space="preserve"> (e.g., Uber, Lyft)</w:t>
      </w:r>
      <w:r w:rsidRPr="00690D2B">
        <w:rPr>
          <w:rFonts w:ascii="Trebuchet MS" w:hAnsi="Trebuchet MS"/>
          <w:b/>
          <w:color w:val="000000"/>
        </w:rPr>
        <w:t>]</w:t>
      </w:r>
      <w:r w:rsidRPr="00690D2B">
        <w:rPr>
          <w:rFonts w:ascii="Trebuchet MS" w:hAnsi="Trebuchet MS"/>
          <w:color w:val="000000"/>
        </w:rPr>
        <w:t>.</w:t>
      </w:r>
    </w:p>
    <w:p w14:paraId="1A19DEC7" w14:textId="2975D240" w:rsidR="001046E6" w:rsidRPr="00690D2B" w:rsidRDefault="001046E6" w:rsidP="000F5183">
      <w:pPr>
        <w:pStyle w:val="ListParagraph"/>
        <w:numPr>
          <w:ilvl w:val="0"/>
          <w:numId w:val="2"/>
        </w:numPr>
        <w:spacing w:after="0"/>
        <w:ind w:left="907"/>
        <w:rPr>
          <w:rFonts w:ascii="Trebuchet MS" w:hAnsi="Trebuchet MS"/>
          <w:color w:val="000000"/>
        </w:rPr>
      </w:pPr>
      <w:r w:rsidRPr="00690D2B">
        <w:rPr>
          <w:rFonts w:ascii="Trebuchet MS" w:hAnsi="Trebuchet MS"/>
          <w:color w:val="000000"/>
        </w:rPr>
        <w:t xml:space="preserve">If you see a drunk driver on the road, contact </w:t>
      </w:r>
      <w:r w:rsidRPr="00690D2B">
        <w:rPr>
          <w:rFonts w:ascii="Trebuchet MS" w:hAnsi="Trebuchet MS"/>
          <w:b/>
          <w:color w:val="000000"/>
        </w:rPr>
        <w:t>[</w:t>
      </w:r>
      <w:r w:rsidR="00D60C8E">
        <w:rPr>
          <w:rFonts w:ascii="Trebuchet MS" w:hAnsi="Trebuchet MS"/>
          <w:b/>
          <w:color w:val="000000"/>
        </w:rPr>
        <w:t xml:space="preserve">Insert </w:t>
      </w:r>
      <w:r w:rsidRPr="00690D2B">
        <w:rPr>
          <w:rFonts w:ascii="Trebuchet MS" w:hAnsi="Trebuchet MS"/>
          <w:b/>
          <w:color w:val="000000"/>
        </w:rPr>
        <w:t>Local Law Enforcement]</w:t>
      </w:r>
      <w:r w:rsidRPr="00BE03A2">
        <w:rPr>
          <w:rFonts w:ascii="Trebuchet MS" w:hAnsi="Trebuchet MS"/>
          <w:color w:val="000000"/>
        </w:rPr>
        <w:t>.</w:t>
      </w:r>
    </w:p>
    <w:p w14:paraId="6D843701" w14:textId="77777777" w:rsidR="001046E6" w:rsidRDefault="001046E6" w:rsidP="000F5183">
      <w:pPr>
        <w:pStyle w:val="ListParagraph"/>
        <w:numPr>
          <w:ilvl w:val="0"/>
          <w:numId w:val="2"/>
        </w:numPr>
        <w:spacing w:after="0"/>
        <w:ind w:left="907"/>
        <w:rPr>
          <w:rFonts w:ascii="Trebuchet MS" w:hAnsi="Trebuchet MS"/>
          <w:color w:val="000000"/>
        </w:rPr>
      </w:pPr>
      <w:r w:rsidRPr="00690D2B">
        <w:rPr>
          <w:rFonts w:ascii="Trebuchet MS" w:hAnsi="Trebuchet MS"/>
          <w:color w:val="000000"/>
        </w:rPr>
        <w:t>Have a friend who is about to drink and drive? Take the keys away and make arrangements to get your friend home safely.</w:t>
      </w:r>
    </w:p>
    <w:p w14:paraId="043F22D8" w14:textId="77777777" w:rsidR="00E772B4" w:rsidRDefault="00E772B4" w:rsidP="00E772B4">
      <w:pPr>
        <w:spacing w:after="0" w:line="240" w:lineRule="auto"/>
        <w:rPr>
          <w:color w:val="000000"/>
        </w:rPr>
      </w:pPr>
    </w:p>
    <w:p w14:paraId="16CB956C" w14:textId="7A583D5D" w:rsidR="000F5183" w:rsidRDefault="000F5183" w:rsidP="000F5183">
      <w:r>
        <w:t>It is illegal everywhere in America to drive with a blood alcohol concentration of .08 or higher. Even still, thousands die each year in drunk-</w:t>
      </w:r>
      <w:r w:rsidR="00182A86">
        <w:t>driving-related crashes. In 2017</w:t>
      </w:r>
      <w:r>
        <w:t>, there were 10,</w:t>
      </w:r>
      <w:r w:rsidR="0098182D">
        <w:t>874</w:t>
      </w:r>
      <w:r>
        <w:t xml:space="preserve"> people killed in drunk-driving crashes. The costs can be financial, too</w:t>
      </w:r>
      <w:r w:rsidR="00126092">
        <w:t>.</w:t>
      </w:r>
      <w:r>
        <w:t xml:space="preserve"> If you’re caught drinking and driving, you could face jail time, lose your driver’s license and your vehicle, and pay up to $10,000 in attorney’s fees, fines, car towing and repairs, higher insurance rates, and lost wages. </w:t>
      </w:r>
    </w:p>
    <w:p w14:paraId="526B9DF7" w14:textId="3ABA0049" w:rsidR="00D60C8E" w:rsidRDefault="00D60C8E" w:rsidP="000F5183">
      <w:r>
        <w:t>####</w:t>
      </w:r>
    </w:p>
    <w:p w14:paraId="0A72AD72" w14:textId="33FAD3DA" w:rsidR="00D60C8E" w:rsidRPr="00147CC2" w:rsidRDefault="001046E6" w:rsidP="00D60C8E">
      <w:pPr>
        <w:spacing w:after="0" w:line="240" w:lineRule="auto"/>
        <w:rPr>
          <w:rFonts w:eastAsia="Times New Roman"/>
          <w:sz w:val="24"/>
          <w:szCs w:val="24"/>
        </w:rPr>
      </w:pPr>
      <w:r>
        <w:t>For more information</w:t>
      </w:r>
      <w:r w:rsidR="00B735B4">
        <w:t xml:space="preserve"> on the dangers of drunk driving</w:t>
      </w:r>
      <w:r>
        <w:t xml:space="preserve">, </w:t>
      </w:r>
      <w:r w:rsidRPr="00126092">
        <w:t>visit</w:t>
      </w:r>
      <w:r w:rsidR="00126092">
        <w:t>:</w:t>
      </w:r>
      <w:r w:rsidRPr="00126092">
        <w:t xml:space="preserve"> </w:t>
      </w:r>
      <w:hyperlink r:id="rId9" w:history="1">
        <w:r w:rsidR="00D60C8E" w:rsidRPr="00147CC2">
          <w:rPr>
            <w:rFonts w:eastAsia="Times New Roman"/>
            <w:color w:val="0000FF"/>
            <w:u w:val="single"/>
          </w:rPr>
          <w:t>https://watchurbac.tamu.edu/</w:t>
        </w:r>
      </w:hyperlink>
      <w:r w:rsidR="00D60C8E" w:rsidRPr="00147CC2">
        <w:rPr>
          <w:rFonts w:eastAsia="Times New Roman"/>
        </w:rPr>
        <w:t xml:space="preserve">; or </w:t>
      </w:r>
      <w:hyperlink r:id="rId10" w:history="1">
        <w:r w:rsidR="00D60C8E" w:rsidRPr="00147CC2">
          <w:rPr>
            <w:rFonts w:eastAsia="Times New Roman"/>
            <w:color w:val="0000FF"/>
            <w:u w:val="single"/>
          </w:rPr>
          <w:t>www.NHTSA.gov</w:t>
        </w:r>
      </w:hyperlink>
      <w:bookmarkStart w:id="1" w:name="_30j0zll" w:colFirst="0" w:colLast="0"/>
      <w:bookmarkEnd w:id="1"/>
      <w:r w:rsidR="00D60C8E" w:rsidRPr="00147CC2">
        <w:rPr>
          <w:rFonts w:eastAsia="Times New Roman"/>
        </w:rPr>
        <w:t>.</w:t>
      </w:r>
      <w:r w:rsidR="00D60C8E" w:rsidRPr="00147CC2">
        <w:rPr>
          <w:rFonts w:eastAsia="Times New Roman"/>
          <w:sz w:val="24"/>
          <w:szCs w:val="24"/>
        </w:rPr>
        <w:t xml:space="preserve">  </w:t>
      </w:r>
    </w:p>
    <w:p w14:paraId="6C749659" w14:textId="77777777" w:rsidR="00D60C8E" w:rsidRPr="00425942" w:rsidRDefault="00D60C8E" w:rsidP="00D60C8E">
      <w:pPr>
        <w:spacing w:after="0" w:line="240" w:lineRule="auto"/>
        <w:rPr>
          <w:rFonts w:ascii="Times New Roman" w:eastAsia="Times New Roman" w:hAnsi="Times New Roman"/>
          <w:color w:val="433C3A"/>
          <w:sz w:val="18"/>
          <w:szCs w:val="18"/>
        </w:rPr>
      </w:pPr>
    </w:p>
    <w:p w14:paraId="1D96FA18" w14:textId="49250119" w:rsidR="001046E6" w:rsidRPr="00D60C8E" w:rsidRDefault="00D60C8E" w:rsidP="00D60C8E">
      <w:pPr>
        <w:spacing w:before="93" w:after="0" w:line="240" w:lineRule="auto"/>
        <w:ind w:left="119" w:right="497"/>
        <w:rPr>
          <w:rFonts w:ascii="Times New Roman" w:eastAsia="Times New Roman" w:hAnsi="Times New Roman"/>
          <w:sz w:val="24"/>
          <w:szCs w:val="24"/>
        </w:rPr>
      </w:pPr>
      <w:r w:rsidRPr="00425942">
        <w:rPr>
          <w:rFonts w:ascii="Times New Roman" w:eastAsia="Times New Roman" w:hAnsi="Times New Roman"/>
          <w:sz w:val="24"/>
          <w:szCs w:val="24"/>
        </w:rPr>
        <w:t xml:space="preserve">Texas A&amp;M AgriLife Extension Service’s </w:t>
      </w:r>
      <w:r w:rsidRPr="00425942">
        <w:rPr>
          <w:rFonts w:ascii="Times New Roman" w:eastAsia="Times New Roman" w:hAnsi="Times New Roman"/>
          <w:i/>
          <w:sz w:val="24"/>
          <w:szCs w:val="24"/>
        </w:rPr>
        <w:t xml:space="preserve">Watch UR BAC </w:t>
      </w:r>
      <w:r w:rsidRPr="00425942">
        <w:rPr>
          <w:rFonts w:ascii="Times New Roman" w:eastAsia="Times New Roman" w:hAnsi="Times New Roman"/>
          <w:sz w:val="24"/>
          <w:szCs w:val="24"/>
        </w:rPr>
        <w:t>program is funded by TxDOT and is provided at no charge to promote alcohol awareness, the dangers of impaired</w:t>
      </w:r>
      <w:r w:rsidR="00126092">
        <w:rPr>
          <w:rFonts w:ascii="Times New Roman" w:eastAsia="Times New Roman" w:hAnsi="Times New Roman"/>
          <w:sz w:val="24"/>
          <w:szCs w:val="24"/>
        </w:rPr>
        <w:t xml:space="preserve"> </w:t>
      </w:r>
      <w:r w:rsidRPr="00425942">
        <w:rPr>
          <w:rFonts w:ascii="Times New Roman" w:eastAsia="Times New Roman" w:hAnsi="Times New Roman"/>
          <w:sz w:val="24"/>
          <w:szCs w:val="24"/>
        </w:rPr>
        <w:t>driving, and friends watching out for fri</w:t>
      </w:r>
      <w:r w:rsidR="00280769">
        <w:rPr>
          <w:rFonts w:ascii="Times New Roman" w:eastAsia="Times New Roman" w:hAnsi="Times New Roman"/>
          <w:sz w:val="24"/>
          <w:szCs w:val="24"/>
        </w:rPr>
        <w:t xml:space="preserve">ends. </w:t>
      </w:r>
    </w:p>
    <w:p w14:paraId="44051B33" w14:textId="77777777" w:rsidR="004944B0" w:rsidRPr="0096182E" w:rsidRDefault="004944B0" w:rsidP="0096182E"/>
    <w:sectPr w:rsidR="004944B0" w:rsidRPr="0096182E" w:rsidSect="00B31749">
      <w:headerReference w:type="default" r:id="rId11"/>
      <w:footerReference w:type="default" r:id="rId12"/>
      <w:pgSz w:w="12240" w:h="15840"/>
      <w:pgMar w:top="1980" w:right="1440" w:bottom="135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24A20" w14:textId="77777777" w:rsidR="00664FE8" w:rsidRDefault="00664FE8" w:rsidP="00901CE9">
      <w:pPr>
        <w:spacing w:after="0" w:line="240" w:lineRule="auto"/>
      </w:pPr>
      <w:r>
        <w:separator/>
      </w:r>
    </w:p>
  </w:endnote>
  <w:endnote w:type="continuationSeparator" w:id="0">
    <w:p w14:paraId="03FE38A2" w14:textId="77777777" w:rsidR="00664FE8" w:rsidRDefault="00664FE8"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4FAE" w14:textId="7C279375" w:rsidR="00901CE9" w:rsidRPr="00901CE9" w:rsidRDefault="00CA1A42" w:rsidP="00B87B8B">
    <w:pPr>
      <w:pStyle w:val="5ControlCode"/>
      <w:spacing w:after="0"/>
    </w:pPr>
    <w:r>
      <w:rPr>
        <w:noProof/>
      </w:rPr>
      <mc:AlternateContent>
        <mc:Choice Requires="wps">
          <w:drawing>
            <wp:anchor distT="0" distB="0" distL="114300" distR="114300" simplePos="0" relativeHeight="251657216" behindDoc="0" locked="0" layoutInCell="1" allowOverlap="1" wp14:anchorId="02223FB9" wp14:editId="76F33FDF">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63989" w14:textId="77777777" w:rsidR="007F0F99" w:rsidRDefault="007F0F99" w:rsidP="00FF53E2">
                          <w:pPr>
                            <w:pStyle w:val="5ControlCode"/>
                          </w:pPr>
                          <w:r>
                            <w:t>Job#-date</w:t>
                          </w:r>
                          <w:r w:rsidR="00FF4E5A">
                            <w:t>-</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23FB9"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o4qg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" filled="f" stroked="f">
              <v:textbox inset="0,0,0,0">
                <w:txbxContent>
                  <w:p w14:paraId="6CE63989" w14:textId="77777777" w:rsidR="007F0F99" w:rsidRDefault="007F0F99" w:rsidP="00FF53E2">
                    <w:pPr>
                      <w:pStyle w:val="5ControlCode"/>
                    </w:pPr>
                    <w:r>
                      <w:t>Job#-date</w:t>
                    </w:r>
                    <w:r w:rsidR="00FF4E5A">
                      <w:t>-</w:t>
                    </w:r>
                    <w:r>
                      <w:t>version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4F974" w14:textId="77777777" w:rsidR="00664FE8" w:rsidRDefault="00664FE8" w:rsidP="00901CE9">
      <w:pPr>
        <w:spacing w:after="0" w:line="240" w:lineRule="auto"/>
      </w:pPr>
      <w:r>
        <w:separator/>
      </w:r>
    </w:p>
  </w:footnote>
  <w:footnote w:type="continuationSeparator" w:id="0">
    <w:p w14:paraId="05C35DD3" w14:textId="77777777" w:rsidR="00664FE8" w:rsidRDefault="00664FE8"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732AA" w14:textId="686621D1" w:rsidR="00AA106A" w:rsidRDefault="00AB1C5E" w:rsidP="00B31749">
    <w:pPr>
      <w:pStyle w:val="Header"/>
      <w:tabs>
        <w:tab w:val="clear" w:pos="4680"/>
      </w:tabs>
      <w:jc w:val="center"/>
      <w:rPr>
        <w:b/>
        <w:noProof/>
        <w:position w:val="6"/>
        <w:sz w:val="36"/>
        <w:szCs w:val="36"/>
      </w:rPr>
    </w:pPr>
    <w:r>
      <w:rPr>
        <w:noProof/>
      </w:rPr>
      <w:drawing>
        <wp:anchor distT="0" distB="0" distL="114300" distR="114300" simplePos="0" relativeHeight="251660288" behindDoc="1" locked="0" layoutInCell="1" allowOverlap="1" wp14:anchorId="312C2FF6" wp14:editId="6B7FC4B7">
          <wp:simplePos x="0" y="0"/>
          <wp:positionH relativeFrom="column">
            <wp:posOffset>4979035</wp:posOffset>
          </wp:positionH>
          <wp:positionV relativeFrom="paragraph">
            <wp:posOffset>0</wp:posOffset>
          </wp:positionV>
          <wp:extent cx="1533525" cy="715645"/>
          <wp:effectExtent l="0" t="0" r="952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xas-am-agrilife-extension-logo.jpg"/>
                  <pic:cNvPicPr/>
                </pic:nvPicPr>
                <pic:blipFill>
                  <a:blip r:embed="rId1">
                    <a:extLst>
                      <a:ext uri="{28A0092B-C50C-407E-A947-70E740481C1C}">
                        <a14:useLocalDpi xmlns:a14="http://schemas.microsoft.com/office/drawing/2010/main" val="0"/>
                      </a:ext>
                    </a:extLst>
                  </a:blip>
                  <a:stretch>
                    <a:fillRect/>
                  </a:stretch>
                </pic:blipFill>
                <pic:spPr>
                  <a:xfrm>
                    <a:off x="0" y="0"/>
                    <a:ext cx="1533525" cy="715645"/>
                  </a:xfrm>
                  <a:prstGeom prst="rect">
                    <a:avLst/>
                  </a:prstGeom>
                </pic:spPr>
              </pic:pic>
            </a:graphicData>
          </a:graphic>
          <wp14:sizeRelH relativeFrom="page">
            <wp14:pctWidth>0</wp14:pctWidth>
          </wp14:sizeRelH>
          <wp14:sizeRelV relativeFrom="page">
            <wp14:pctHeight>0</wp14:pctHeight>
          </wp14:sizeRelV>
        </wp:anchor>
      </w:drawing>
    </w:r>
    <w:r w:rsidR="00B31749">
      <w:rPr>
        <w:b/>
        <w:noProof/>
        <w:position w:val="6"/>
        <w:sz w:val="36"/>
        <w:szCs w:val="36"/>
      </w:rPr>
      <w:drawing>
        <wp:anchor distT="0" distB="0" distL="114300" distR="114300" simplePos="0" relativeHeight="251658240" behindDoc="1" locked="0" layoutInCell="1" allowOverlap="1" wp14:anchorId="0C53C447" wp14:editId="7981AD5B">
          <wp:simplePos x="0" y="0"/>
          <wp:positionH relativeFrom="margin">
            <wp:posOffset>-552450</wp:posOffset>
          </wp:positionH>
          <wp:positionV relativeFrom="paragraph">
            <wp:posOffset>25400</wp:posOffset>
          </wp:positionV>
          <wp:extent cx="4600575" cy="568682"/>
          <wp:effectExtent l="0" t="0" r="0" b="3175"/>
          <wp:wrapNone/>
          <wp:docPr id="18" name="Picture 18" descr="Super Bowl 53 Masthead - Super Bowl Fans don't let fans drive dr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832_SB53_EM_masthead_092718_v1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00575" cy="5686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D4C5771"/>
    <w:multiLevelType w:val="hybridMultilevel"/>
    <w:tmpl w:val="A9D84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E9"/>
    <w:rsid w:val="000663F2"/>
    <w:rsid w:val="00082E4B"/>
    <w:rsid w:val="000F5183"/>
    <w:rsid w:val="001046E6"/>
    <w:rsid w:val="00126092"/>
    <w:rsid w:val="001308D5"/>
    <w:rsid w:val="00147CC2"/>
    <w:rsid w:val="00161F42"/>
    <w:rsid w:val="00182A86"/>
    <w:rsid w:val="001E692F"/>
    <w:rsid w:val="00205F4F"/>
    <w:rsid w:val="0021528E"/>
    <w:rsid w:val="00262B58"/>
    <w:rsid w:val="00280769"/>
    <w:rsid w:val="00295062"/>
    <w:rsid w:val="002A6AAF"/>
    <w:rsid w:val="002B4917"/>
    <w:rsid w:val="002B66C6"/>
    <w:rsid w:val="002C5FF8"/>
    <w:rsid w:val="002D52C2"/>
    <w:rsid w:val="003145BA"/>
    <w:rsid w:val="003251C7"/>
    <w:rsid w:val="003277B7"/>
    <w:rsid w:val="00332C38"/>
    <w:rsid w:val="00343E03"/>
    <w:rsid w:val="00352A56"/>
    <w:rsid w:val="003D2D80"/>
    <w:rsid w:val="0044490E"/>
    <w:rsid w:val="004944B0"/>
    <w:rsid w:val="004D21EE"/>
    <w:rsid w:val="004D7213"/>
    <w:rsid w:val="004D77A2"/>
    <w:rsid w:val="004F7615"/>
    <w:rsid w:val="00512BFB"/>
    <w:rsid w:val="00515528"/>
    <w:rsid w:val="00524140"/>
    <w:rsid w:val="005430D9"/>
    <w:rsid w:val="00550936"/>
    <w:rsid w:val="00557438"/>
    <w:rsid w:val="00565486"/>
    <w:rsid w:val="005A5CB3"/>
    <w:rsid w:val="005E42DD"/>
    <w:rsid w:val="00603243"/>
    <w:rsid w:val="00604280"/>
    <w:rsid w:val="00625A39"/>
    <w:rsid w:val="00664FE8"/>
    <w:rsid w:val="0067003C"/>
    <w:rsid w:val="00672251"/>
    <w:rsid w:val="00673C85"/>
    <w:rsid w:val="00697610"/>
    <w:rsid w:val="00741881"/>
    <w:rsid w:val="00763565"/>
    <w:rsid w:val="0077096D"/>
    <w:rsid w:val="007B11EF"/>
    <w:rsid w:val="007B1700"/>
    <w:rsid w:val="007D5238"/>
    <w:rsid w:val="007F0F99"/>
    <w:rsid w:val="00824066"/>
    <w:rsid w:val="008459C9"/>
    <w:rsid w:val="00882795"/>
    <w:rsid w:val="00884950"/>
    <w:rsid w:val="00892B57"/>
    <w:rsid w:val="008B6819"/>
    <w:rsid w:val="008B6C4C"/>
    <w:rsid w:val="008C149B"/>
    <w:rsid w:val="00901CE9"/>
    <w:rsid w:val="00905462"/>
    <w:rsid w:val="0096182E"/>
    <w:rsid w:val="0098182D"/>
    <w:rsid w:val="009A5F02"/>
    <w:rsid w:val="009B02E2"/>
    <w:rsid w:val="009C0118"/>
    <w:rsid w:val="009E3F3A"/>
    <w:rsid w:val="009F3460"/>
    <w:rsid w:val="00A209DF"/>
    <w:rsid w:val="00A345FE"/>
    <w:rsid w:val="00A519A9"/>
    <w:rsid w:val="00A77193"/>
    <w:rsid w:val="00A80AFB"/>
    <w:rsid w:val="00A917C3"/>
    <w:rsid w:val="00AA106A"/>
    <w:rsid w:val="00AB1C5E"/>
    <w:rsid w:val="00AD3AFD"/>
    <w:rsid w:val="00AE2307"/>
    <w:rsid w:val="00B23913"/>
    <w:rsid w:val="00B31749"/>
    <w:rsid w:val="00B331E3"/>
    <w:rsid w:val="00B63986"/>
    <w:rsid w:val="00B735B4"/>
    <w:rsid w:val="00B747D7"/>
    <w:rsid w:val="00B87B8B"/>
    <w:rsid w:val="00B9273B"/>
    <w:rsid w:val="00BB1112"/>
    <w:rsid w:val="00BE03A2"/>
    <w:rsid w:val="00BF0673"/>
    <w:rsid w:val="00BF7D72"/>
    <w:rsid w:val="00C149C9"/>
    <w:rsid w:val="00C55758"/>
    <w:rsid w:val="00C64E8A"/>
    <w:rsid w:val="00CA1A42"/>
    <w:rsid w:val="00CC5909"/>
    <w:rsid w:val="00CD1901"/>
    <w:rsid w:val="00CE7E74"/>
    <w:rsid w:val="00CE7F96"/>
    <w:rsid w:val="00D11077"/>
    <w:rsid w:val="00D3792F"/>
    <w:rsid w:val="00D55119"/>
    <w:rsid w:val="00D60C8E"/>
    <w:rsid w:val="00D92FE1"/>
    <w:rsid w:val="00DE2078"/>
    <w:rsid w:val="00DE4EF2"/>
    <w:rsid w:val="00E14CE6"/>
    <w:rsid w:val="00E31AC0"/>
    <w:rsid w:val="00E52FB4"/>
    <w:rsid w:val="00E53BEF"/>
    <w:rsid w:val="00E61E96"/>
    <w:rsid w:val="00E70ED5"/>
    <w:rsid w:val="00E772B4"/>
    <w:rsid w:val="00EA3624"/>
    <w:rsid w:val="00F01171"/>
    <w:rsid w:val="00F21C7C"/>
    <w:rsid w:val="00F41EC0"/>
    <w:rsid w:val="00F60A98"/>
    <w:rsid w:val="00F70D9C"/>
    <w:rsid w:val="00FB2798"/>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4B0E5"/>
  <w15:docId w15:val="{BEDA2BC8-5295-4694-BB0A-B926D06F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4. Body"/>
    <w:qFormat/>
    <w:rsid w:val="00F60A98"/>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F60A98"/>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F60A98"/>
    <w:pPr>
      <w:spacing w:after="240"/>
      <w:outlineLvl w:val="1"/>
    </w:pPr>
    <w:rPr>
      <w:bCs w:val="0"/>
      <w:caps/>
    </w:rPr>
  </w:style>
  <w:style w:type="paragraph" w:styleId="Heading3">
    <w:name w:val="heading 3"/>
    <w:aliases w:val="3. Subhead"/>
    <w:next w:val="Normal"/>
    <w:link w:val="Heading3Char"/>
    <w:uiPriority w:val="9"/>
    <w:unhideWhenUsed/>
    <w:qFormat/>
    <w:rsid w:val="00F60A9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98"/>
    <w:rPr>
      <w:rFonts w:ascii="Trebuchet MS" w:hAnsi="Trebuchet MS"/>
      <w:sz w:val="22"/>
      <w:szCs w:val="22"/>
    </w:rPr>
  </w:style>
  <w:style w:type="paragraph" w:styleId="Footer">
    <w:name w:val="footer"/>
    <w:basedOn w:val="Normal"/>
    <w:link w:val="FooterChar"/>
    <w:uiPriority w:val="99"/>
    <w:unhideWhenUsed/>
    <w:rsid w:val="00F6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98"/>
    <w:rPr>
      <w:rFonts w:ascii="Trebuchet MS" w:hAnsi="Trebuchet MS"/>
      <w:sz w:val="22"/>
      <w:szCs w:val="22"/>
    </w:rPr>
  </w:style>
  <w:style w:type="paragraph" w:styleId="BalloonText">
    <w:name w:val="Balloon Text"/>
    <w:basedOn w:val="Normal"/>
    <w:link w:val="BalloonTextChar"/>
    <w:uiPriority w:val="99"/>
    <w:semiHidden/>
    <w:unhideWhenUsed/>
    <w:rsid w:val="00F60A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0A98"/>
    <w:rPr>
      <w:rFonts w:ascii="Tahoma" w:hAnsi="Tahoma" w:cs="Tahoma"/>
      <w:sz w:val="16"/>
      <w:szCs w:val="16"/>
    </w:rPr>
  </w:style>
  <w:style w:type="character" w:customStyle="1" w:styleId="Heading1Char">
    <w:name w:val="Heading 1 Char"/>
    <w:aliases w:val="1. Campaign Year &amp; Name Char"/>
    <w:link w:val="Heading1"/>
    <w:uiPriority w:val="9"/>
    <w:rsid w:val="00F60A98"/>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F60A98"/>
    <w:rPr>
      <w:rFonts w:ascii="Rockwell" w:eastAsia="Times New Roman" w:hAnsi="Rockwell"/>
      <w:b/>
      <w:caps/>
      <w:noProof/>
      <w:color w:val="000000"/>
      <w:sz w:val="28"/>
      <w:szCs w:val="28"/>
    </w:rPr>
  </w:style>
  <w:style w:type="character" w:styleId="Hyperlink">
    <w:name w:val="Hyperlink"/>
    <w:uiPriority w:val="99"/>
    <w:unhideWhenUsed/>
    <w:rsid w:val="00F60A98"/>
    <w:rPr>
      <w:color w:val="0000FF"/>
      <w:u w:val="single"/>
    </w:rPr>
  </w:style>
  <w:style w:type="paragraph" w:customStyle="1" w:styleId="MediumGrid21">
    <w:name w:val="Medium Grid 21"/>
    <w:uiPriority w:val="1"/>
    <w:rsid w:val="00F60A98"/>
    <w:rPr>
      <w:sz w:val="22"/>
      <w:szCs w:val="22"/>
    </w:rPr>
  </w:style>
  <w:style w:type="paragraph" w:customStyle="1" w:styleId="Normal1">
    <w:name w:val="Normal1"/>
    <w:basedOn w:val="Normal"/>
    <w:rsid w:val="00F60A9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F60A98"/>
  </w:style>
  <w:style w:type="paragraph" w:customStyle="1" w:styleId="bodycopy">
    <w:name w:val="bodycopy"/>
    <w:basedOn w:val="Normal"/>
    <w:rsid w:val="00F60A98"/>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F60A98"/>
  </w:style>
  <w:style w:type="table" w:styleId="TableGrid">
    <w:name w:val="Table Grid"/>
    <w:basedOn w:val="TableNormal"/>
    <w:uiPriority w:val="59"/>
    <w:rsid w:val="00F6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F60A9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F60A9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60A98"/>
    <w:rPr>
      <w:rFonts w:ascii="Cambria" w:eastAsia="Times New Roman" w:hAnsi="Cambria"/>
      <w:b/>
      <w:bCs/>
      <w:kern w:val="28"/>
      <w:sz w:val="32"/>
      <w:szCs w:val="32"/>
    </w:rPr>
  </w:style>
  <w:style w:type="paragraph" w:styleId="Quote">
    <w:name w:val="Quote"/>
    <w:basedOn w:val="Normal"/>
    <w:next w:val="Normal"/>
    <w:link w:val="QuoteChar"/>
    <w:uiPriority w:val="29"/>
    <w:rsid w:val="00F60A98"/>
    <w:rPr>
      <w:i/>
      <w:iCs/>
      <w:color w:val="000000"/>
    </w:rPr>
  </w:style>
  <w:style w:type="character" w:customStyle="1" w:styleId="QuoteChar">
    <w:name w:val="Quote Char"/>
    <w:link w:val="Quote"/>
    <w:uiPriority w:val="29"/>
    <w:rsid w:val="00F60A98"/>
    <w:rPr>
      <w:rFonts w:ascii="Trebuchet MS" w:hAnsi="Trebuchet MS"/>
      <w:i/>
      <w:iCs/>
      <w:color w:val="000000"/>
      <w:sz w:val="22"/>
      <w:szCs w:val="22"/>
    </w:rPr>
  </w:style>
  <w:style w:type="paragraph" w:customStyle="1" w:styleId="5ControlCode">
    <w:name w:val="5. Control Code"/>
    <w:basedOn w:val="Normal"/>
    <w:link w:val="5ControlCodeChar"/>
    <w:rsid w:val="00F60A98"/>
    <w:pPr>
      <w:jc w:val="right"/>
    </w:pPr>
    <w:rPr>
      <w:sz w:val="14"/>
      <w:szCs w:val="14"/>
    </w:rPr>
  </w:style>
  <w:style w:type="character" w:customStyle="1" w:styleId="5ControlCodeChar">
    <w:name w:val="5. Control Code Char"/>
    <w:link w:val="5ControlCode"/>
    <w:rsid w:val="00F60A98"/>
    <w:rPr>
      <w:rFonts w:ascii="Trebuchet MS" w:hAnsi="Trebuchet MS"/>
      <w:sz w:val="14"/>
      <w:szCs w:val="14"/>
    </w:rPr>
  </w:style>
  <w:style w:type="paragraph" w:styleId="NoSpacing">
    <w:name w:val="No Spacing"/>
    <w:uiPriority w:val="1"/>
    <w:rsid w:val="001046E6"/>
    <w:rPr>
      <w:rFonts w:ascii="Trebuchet MS" w:hAnsi="Trebuchet MS"/>
      <w:sz w:val="22"/>
      <w:szCs w:val="22"/>
    </w:rPr>
  </w:style>
  <w:style w:type="paragraph" w:styleId="ListParagraph">
    <w:name w:val="List Paragraph"/>
    <w:basedOn w:val="Normal"/>
    <w:uiPriority w:val="99"/>
    <w:qFormat/>
    <w:rsid w:val="001046E6"/>
    <w:pPr>
      <w:ind w:left="720"/>
      <w:contextualSpacing/>
    </w:pPr>
    <w:rPr>
      <w:rFonts w:ascii="Calibri" w:hAnsi="Calibri"/>
    </w:rPr>
  </w:style>
  <w:style w:type="character" w:styleId="CommentReference">
    <w:name w:val="annotation reference"/>
    <w:basedOn w:val="DefaultParagraphFont"/>
    <w:uiPriority w:val="99"/>
    <w:semiHidden/>
    <w:unhideWhenUsed/>
    <w:rsid w:val="00262B58"/>
    <w:rPr>
      <w:sz w:val="16"/>
      <w:szCs w:val="16"/>
    </w:rPr>
  </w:style>
  <w:style w:type="paragraph" w:styleId="CommentText">
    <w:name w:val="annotation text"/>
    <w:basedOn w:val="Normal"/>
    <w:link w:val="CommentTextChar"/>
    <w:uiPriority w:val="99"/>
    <w:semiHidden/>
    <w:unhideWhenUsed/>
    <w:rsid w:val="00262B58"/>
    <w:pPr>
      <w:spacing w:line="240" w:lineRule="auto"/>
    </w:pPr>
    <w:rPr>
      <w:sz w:val="20"/>
      <w:szCs w:val="20"/>
    </w:rPr>
  </w:style>
  <w:style w:type="character" w:customStyle="1" w:styleId="CommentTextChar">
    <w:name w:val="Comment Text Char"/>
    <w:basedOn w:val="DefaultParagraphFont"/>
    <w:link w:val="CommentText"/>
    <w:uiPriority w:val="99"/>
    <w:semiHidden/>
    <w:rsid w:val="00262B58"/>
    <w:rPr>
      <w:rFonts w:ascii="Trebuchet MS" w:hAnsi="Trebuchet MS"/>
    </w:rPr>
  </w:style>
  <w:style w:type="paragraph" w:styleId="CommentSubject">
    <w:name w:val="annotation subject"/>
    <w:basedOn w:val="CommentText"/>
    <w:next w:val="CommentText"/>
    <w:link w:val="CommentSubjectChar"/>
    <w:uiPriority w:val="99"/>
    <w:semiHidden/>
    <w:unhideWhenUsed/>
    <w:rsid w:val="00262B58"/>
    <w:rPr>
      <w:b/>
      <w:bCs/>
    </w:rPr>
  </w:style>
  <w:style w:type="character" w:customStyle="1" w:styleId="CommentSubjectChar">
    <w:name w:val="Comment Subject Char"/>
    <w:basedOn w:val="CommentTextChar"/>
    <w:link w:val="CommentSubject"/>
    <w:uiPriority w:val="99"/>
    <w:semiHidden/>
    <w:rsid w:val="00262B58"/>
    <w:rPr>
      <w:rFonts w:ascii="Trebuchet MS" w:hAnsi="Trebuchet MS"/>
      <w:b/>
      <w:bCs/>
    </w:rPr>
  </w:style>
  <w:style w:type="paragraph" w:styleId="Revision">
    <w:name w:val="Revision"/>
    <w:hidden/>
    <w:uiPriority w:val="99"/>
    <w:semiHidden/>
    <w:rsid w:val="007B1700"/>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saferride/id950774008?mt=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y.google.com/store/apps/details?id=com.nhtsa.SaferRide&amp;hl=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HTSA.gov" TargetMode="External"/><Relationship Id="rId4" Type="http://schemas.openxmlformats.org/officeDocument/2006/relationships/webSettings" Target="webSettings.xml"/><Relationship Id="rId9" Type="http://schemas.openxmlformats.org/officeDocument/2006/relationships/hyperlink" Target="https://watchurbac.tam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Greenbauer, Lynn CTR (NHTSA)</dc:creator>
  <cp:lastModifiedBy>Meagan L. Kimbrough</cp:lastModifiedBy>
  <cp:revision>2</cp:revision>
  <dcterms:created xsi:type="dcterms:W3CDTF">2019-01-22T17:56:00Z</dcterms:created>
  <dcterms:modified xsi:type="dcterms:W3CDTF">2019-01-22T17:56:00Z</dcterms:modified>
</cp:coreProperties>
</file>