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C536" w14:textId="6BE2807F" w:rsidR="004F68AF" w:rsidRDefault="004F68AF" w:rsidP="004F68AF">
      <w:pPr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6BB41F" wp14:editId="3BE9DBAF">
            <wp:simplePos x="0" y="0"/>
            <wp:positionH relativeFrom="margin">
              <wp:align>left</wp:align>
            </wp:positionH>
            <wp:positionV relativeFrom="paragraph">
              <wp:posOffset>-459740</wp:posOffset>
            </wp:positionV>
            <wp:extent cx="1601470" cy="593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C92A4" w14:textId="77777777" w:rsidR="004F68AF" w:rsidRDefault="004F68AF" w:rsidP="004F68AF">
      <w:pPr>
        <w:rPr>
          <w:b/>
          <w:sz w:val="28"/>
        </w:rPr>
      </w:pPr>
      <w:r>
        <w:rPr>
          <w:b/>
          <w:sz w:val="28"/>
        </w:rPr>
        <w:t>MEDIA ADVISORY</w:t>
      </w:r>
    </w:p>
    <w:p w14:paraId="372EDAFC" w14:textId="77777777" w:rsidR="008A5698" w:rsidRDefault="004F68AF" w:rsidP="008A5698">
      <w:pPr>
        <w:spacing w:line="240" w:lineRule="auto"/>
        <w:jc w:val="right"/>
      </w:pPr>
      <w:r>
        <w:tab/>
      </w:r>
      <w:r>
        <w:tab/>
      </w:r>
      <w:r>
        <w:tab/>
      </w:r>
      <w:r>
        <w:tab/>
        <w:t xml:space="preserve">                   Contact</w:t>
      </w:r>
      <w:r w:rsidR="008A5698">
        <w:t>: Darlene Hopkins</w:t>
      </w:r>
      <w:r>
        <w:t xml:space="preserve"> – Texas A&amp;M AgriLife Extensio</w:t>
      </w:r>
      <w:r w:rsidR="008A5698">
        <w:t xml:space="preserve">n </w:t>
      </w:r>
    </w:p>
    <w:p w14:paraId="0C22783F" w14:textId="01670760" w:rsidR="004F68AF" w:rsidRDefault="007B17E7" w:rsidP="008A5698">
      <w:pPr>
        <w:spacing w:line="240" w:lineRule="auto"/>
        <w:jc w:val="right"/>
      </w:pPr>
      <w:hyperlink r:id="rId6" w:history="1">
        <w:r w:rsidR="008A5698" w:rsidRPr="00D6542C">
          <w:rPr>
            <w:rStyle w:val="Hyperlink"/>
          </w:rPr>
          <w:t>darlene.hopkins@ag.tamu.edu</w:t>
        </w:r>
      </w:hyperlink>
      <w:r w:rsidR="008A5698">
        <w:t xml:space="preserve">  phone# 940-864-2658</w:t>
      </w:r>
      <w:r w:rsidR="004F68AF">
        <w:t xml:space="preserve">                                          </w:t>
      </w:r>
    </w:p>
    <w:p w14:paraId="7BB7FC80" w14:textId="5B07C231" w:rsidR="004F68AF" w:rsidRDefault="006B26A0" w:rsidP="004F68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Loving </w:t>
      </w:r>
      <w:r w:rsidR="008A5698">
        <w:rPr>
          <w:b/>
          <w:sz w:val="32"/>
          <w:szCs w:val="32"/>
        </w:rPr>
        <w:t>Y</w:t>
      </w:r>
      <w:r w:rsidR="000723AA">
        <w:rPr>
          <w:b/>
          <w:sz w:val="32"/>
          <w:szCs w:val="32"/>
        </w:rPr>
        <w:t>our</w:t>
      </w:r>
      <w:r w:rsidR="008A5698">
        <w:rPr>
          <w:b/>
          <w:sz w:val="32"/>
          <w:szCs w:val="32"/>
        </w:rPr>
        <w:t xml:space="preserve"> Heart - for the Health of I</w:t>
      </w:r>
      <w:r>
        <w:rPr>
          <w:b/>
          <w:sz w:val="32"/>
          <w:szCs w:val="32"/>
        </w:rPr>
        <w:t>t!</w:t>
      </w:r>
    </w:p>
    <w:p w14:paraId="5C5EBCB9" w14:textId="05D59736" w:rsidR="004F68AF" w:rsidRDefault="001E2A12" w:rsidP="004F68AF">
      <w:pPr>
        <w:rPr>
          <w:sz w:val="24"/>
          <w:szCs w:val="24"/>
        </w:rPr>
      </w:pPr>
      <w:r>
        <w:rPr>
          <w:b/>
          <w:sz w:val="24"/>
          <w:szCs w:val="24"/>
        </w:rPr>
        <w:t>February 1,</w:t>
      </w:r>
      <w:r w:rsidR="004F68AF">
        <w:rPr>
          <w:b/>
          <w:sz w:val="24"/>
          <w:szCs w:val="24"/>
        </w:rPr>
        <w:t xml:space="preserve"> 2019, </w:t>
      </w:r>
      <w:r w:rsidR="008A5698">
        <w:rPr>
          <w:sz w:val="24"/>
          <w:szCs w:val="24"/>
        </w:rPr>
        <w:t>(Haskell</w:t>
      </w:r>
      <w:r w:rsidR="004F68AF">
        <w:rPr>
          <w:sz w:val="24"/>
          <w:szCs w:val="24"/>
        </w:rPr>
        <w:t>, TX)</w:t>
      </w:r>
      <w:r w:rsidR="004F68AF">
        <w:rPr>
          <w:b/>
          <w:sz w:val="24"/>
          <w:szCs w:val="24"/>
        </w:rPr>
        <w:t xml:space="preserve"> </w:t>
      </w:r>
      <w:r w:rsidR="004F68AF">
        <w:rPr>
          <w:sz w:val="24"/>
          <w:szCs w:val="24"/>
        </w:rPr>
        <w:t>– While February is best known for Valentine’s Day, did you know that it</w:t>
      </w:r>
      <w:r w:rsidR="00B86940">
        <w:rPr>
          <w:sz w:val="24"/>
          <w:szCs w:val="24"/>
        </w:rPr>
        <w:t xml:space="preserve"> is</w:t>
      </w:r>
      <w:r w:rsidR="004F68AF">
        <w:rPr>
          <w:sz w:val="24"/>
          <w:szCs w:val="24"/>
        </w:rPr>
        <w:t xml:space="preserve"> also American Heart Month? This February, Texas A&amp;M AgriLife Extension Service</w:t>
      </w:r>
      <w:r w:rsidR="008A5698">
        <w:rPr>
          <w:sz w:val="24"/>
          <w:szCs w:val="24"/>
        </w:rPr>
        <w:t xml:space="preserve"> County Extension Agent for Family and Community Health- Darlene Hopkins</w:t>
      </w:r>
      <w:r w:rsidR="004F68AF">
        <w:rPr>
          <w:sz w:val="24"/>
          <w:szCs w:val="24"/>
        </w:rPr>
        <w:t xml:space="preserve"> recommends giving your heart love</w:t>
      </w:r>
      <w:r w:rsidR="001A034F">
        <w:rPr>
          <w:sz w:val="24"/>
          <w:szCs w:val="24"/>
        </w:rPr>
        <w:t>, too</w:t>
      </w:r>
      <w:r w:rsidR="00DE3DAA">
        <w:rPr>
          <w:sz w:val="24"/>
          <w:szCs w:val="24"/>
        </w:rPr>
        <w:t>,</w:t>
      </w:r>
      <w:r w:rsidR="004F68AF">
        <w:rPr>
          <w:sz w:val="24"/>
          <w:szCs w:val="24"/>
        </w:rPr>
        <w:t xml:space="preserve"> by </w:t>
      </w:r>
      <w:r w:rsidR="00DE3DAA">
        <w:rPr>
          <w:sz w:val="24"/>
          <w:szCs w:val="24"/>
        </w:rPr>
        <w:t xml:space="preserve">being </w:t>
      </w:r>
      <w:r w:rsidR="004F68AF">
        <w:rPr>
          <w:sz w:val="24"/>
          <w:szCs w:val="24"/>
        </w:rPr>
        <w:t>aware of heart problems and the steps you can take to prevent them.</w:t>
      </w:r>
    </w:p>
    <w:p w14:paraId="397AF9B9" w14:textId="2975401D" w:rsidR="004F68AF" w:rsidRDefault="004F68AF" w:rsidP="004F68AF">
      <w:pPr>
        <w:rPr>
          <w:sz w:val="24"/>
          <w:szCs w:val="24"/>
        </w:rPr>
      </w:pPr>
      <w:r>
        <w:rPr>
          <w:sz w:val="24"/>
          <w:szCs w:val="24"/>
        </w:rPr>
        <w:t>Coronary Heart Disease (CHD) is the leading cause of death in the United States</w:t>
      </w:r>
      <w:r w:rsidR="00DE3DAA">
        <w:rPr>
          <w:sz w:val="24"/>
          <w:szCs w:val="24"/>
        </w:rPr>
        <w:t>,</w:t>
      </w:r>
      <w:r>
        <w:rPr>
          <w:sz w:val="24"/>
          <w:szCs w:val="24"/>
        </w:rPr>
        <w:t xml:space="preserve"> accounting for 610,000 deaths each year, according to the Center for Disease Control (CDC). The root cause </w:t>
      </w:r>
      <w:r w:rsidR="004E3B5C">
        <w:rPr>
          <w:sz w:val="24"/>
          <w:szCs w:val="24"/>
        </w:rPr>
        <w:t>of</w:t>
      </w:r>
      <w:r w:rsidR="00DE3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heart disease is plaque formation and buildup that occurs when coronary arteries become clogged by cholesterol, fatty deposits, and calcium. </w:t>
      </w:r>
      <w:r w:rsidR="001A034F">
        <w:rPr>
          <w:sz w:val="24"/>
          <w:szCs w:val="24"/>
        </w:rPr>
        <w:t>Buildup</w:t>
      </w:r>
      <w:r>
        <w:rPr>
          <w:sz w:val="24"/>
          <w:szCs w:val="24"/>
        </w:rPr>
        <w:t xml:space="preserve"> causes arteries to become narrow, making it difficult for oxygen and blood to flow through the body and to the organs. </w:t>
      </w:r>
    </w:p>
    <w:p w14:paraId="6644132C" w14:textId="5ADF0101" w:rsidR="004F68AF" w:rsidRDefault="004F68AF" w:rsidP="004F68AF">
      <w:pPr>
        <w:rPr>
          <w:sz w:val="24"/>
          <w:szCs w:val="24"/>
        </w:rPr>
      </w:pPr>
      <w:r>
        <w:rPr>
          <w:sz w:val="24"/>
          <w:szCs w:val="24"/>
        </w:rPr>
        <w:t>Anyone is at risk for developing heart disease</w:t>
      </w:r>
      <w:r w:rsidR="00DE3DAA">
        <w:rPr>
          <w:sz w:val="24"/>
          <w:szCs w:val="24"/>
        </w:rPr>
        <w:t>. H</w:t>
      </w:r>
      <w:r>
        <w:rPr>
          <w:sz w:val="24"/>
          <w:szCs w:val="24"/>
        </w:rPr>
        <w:t xml:space="preserve">owever, </w:t>
      </w:r>
      <w:r w:rsidR="00DE3DAA">
        <w:rPr>
          <w:sz w:val="24"/>
          <w:szCs w:val="24"/>
        </w:rPr>
        <w:t xml:space="preserve">people who </w:t>
      </w:r>
      <w:r>
        <w:rPr>
          <w:sz w:val="24"/>
          <w:szCs w:val="24"/>
        </w:rPr>
        <w:t>have high blood pressure, high cholesterol, and smoke</w:t>
      </w:r>
      <w:r w:rsidR="001A034F">
        <w:rPr>
          <w:sz w:val="24"/>
          <w:szCs w:val="24"/>
        </w:rPr>
        <w:t xml:space="preserve"> cigarettes</w:t>
      </w:r>
      <w:r w:rsidR="00DE3DAA">
        <w:rPr>
          <w:sz w:val="24"/>
          <w:szCs w:val="24"/>
        </w:rPr>
        <w:t xml:space="preserve"> are at higher risk</w:t>
      </w:r>
      <w:r>
        <w:rPr>
          <w:sz w:val="24"/>
          <w:szCs w:val="24"/>
        </w:rPr>
        <w:t xml:space="preserve">. According to the CDC, about 47% of Americans have </w:t>
      </w:r>
      <w:r w:rsidR="001A034F">
        <w:rPr>
          <w:sz w:val="24"/>
          <w:szCs w:val="24"/>
        </w:rPr>
        <w:t>at least</w:t>
      </w:r>
      <w:r>
        <w:rPr>
          <w:sz w:val="24"/>
          <w:szCs w:val="24"/>
        </w:rPr>
        <w:t xml:space="preserve"> one of these risk factors. Additional factors that contribute to the progression of the disease include:</w:t>
      </w:r>
    </w:p>
    <w:p w14:paraId="6CA9716D" w14:textId="68E6F83A" w:rsidR="004F68AF" w:rsidRPr="004F68AF" w:rsidRDefault="004F68AF" w:rsidP="004F68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68AF">
        <w:rPr>
          <w:sz w:val="24"/>
          <w:szCs w:val="24"/>
        </w:rPr>
        <w:t>Diabetes</w:t>
      </w:r>
    </w:p>
    <w:p w14:paraId="7FCDBE7B" w14:textId="348F910B" w:rsidR="004F68AF" w:rsidRPr="004F68AF" w:rsidRDefault="004F68AF" w:rsidP="004F68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68AF">
        <w:rPr>
          <w:sz w:val="24"/>
          <w:szCs w:val="24"/>
        </w:rPr>
        <w:t>Being overweight or obese</w:t>
      </w:r>
    </w:p>
    <w:p w14:paraId="79456F57" w14:textId="0DDDEB3F" w:rsidR="004F68AF" w:rsidRPr="004F68AF" w:rsidRDefault="004F68AF" w:rsidP="004F68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68AF">
        <w:rPr>
          <w:sz w:val="24"/>
          <w:szCs w:val="24"/>
        </w:rPr>
        <w:t>Poor diet</w:t>
      </w:r>
    </w:p>
    <w:p w14:paraId="15967880" w14:textId="0DFF33EE" w:rsidR="004F68AF" w:rsidRPr="004F68AF" w:rsidRDefault="004F68AF" w:rsidP="004F68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68AF">
        <w:rPr>
          <w:sz w:val="24"/>
          <w:szCs w:val="24"/>
        </w:rPr>
        <w:t>Physical inactivity</w:t>
      </w:r>
    </w:p>
    <w:p w14:paraId="1277E6E3" w14:textId="1FE9907D" w:rsidR="004F68AF" w:rsidRPr="004F68AF" w:rsidRDefault="004F68AF" w:rsidP="004F68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68AF">
        <w:rPr>
          <w:sz w:val="24"/>
          <w:szCs w:val="24"/>
        </w:rPr>
        <w:t>Excessive alcohol use</w:t>
      </w:r>
    </w:p>
    <w:p w14:paraId="5E58C973" w14:textId="1F9174AE" w:rsidR="004F68AF" w:rsidRDefault="004F68AF" w:rsidP="004F68A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F68AF">
        <w:rPr>
          <w:sz w:val="24"/>
          <w:szCs w:val="24"/>
        </w:rPr>
        <w:t>Having a family history of heart disease</w:t>
      </w:r>
    </w:p>
    <w:p w14:paraId="1F53828F" w14:textId="77777777" w:rsidR="00786716" w:rsidRDefault="00B86940" w:rsidP="0078671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86716">
        <w:rPr>
          <w:sz w:val="24"/>
          <w:szCs w:val="24"/>
        </w:rPr>
        <w:t>Age</w:t>
      </w:r>
      <w:r w:rsidR="00786716">
        <w:rPr>
          <w:sz w:val="24"/>
          <w:szCs w:val="24"/>
        </w:rPr>
        <w:t>, especially in women 55 and older</w:t>
      </w:r>
    </w:p>
    <w:p w14:paraId="4946621F" w14:textId="1FDDE97F" w:rsidR="004F68AF" w:rsidRPr="00786716" w:rsidRDefault="004F68AF" w:rsidP="00786716">
      <w:pPr>
        <w:ind w:left="360"/>
        <w:rPr>
          <w:sz w:val="24"/>
          <w:szCs w:val="24"/>
        </w:rPr>
      </w:pPr>
      <w:r w:rsidRPr="00786716">
        <w:rPr>
          <w:sz w:val="24"/>
          <w:szCs w:val="24"/>
        </w:rPr>
        <w:t xml:space="preserve">Dr. Sumathi Venkatesh, Extension Program Specialist with Healthy South Texas, recommends taking preventative measures by becoming aware of </w:t>
      </w:r>
      <w:r w:rsidR="00DB7B98" w:rsidRPr="00786716">
        <w:rPr>
          <w:sz w:val="24"/>
          <w:szCs w:val="24"/>
        </w:rPr>
        <w:t>risk factors and consulting with a doctor on a regular basis. Developing a treatment plan with a physician can help stabilize blood pressure, blood sugar, and blood cholesterol levels. Other preventative measures include:</w:t>
      </w:r>
    </w:p>
    <w:p w14:paraId="290C80C9" w14:textId="2E55F2B0" w:rsidR="00DB7B98" w:rsidRPr="009A1CDA" w:rsidRDefault="00DB7B98" w:rsidP="00DB7B98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A1CDA">
        <w:rPr>
          <w:sz w:val="24"/>
          <w:szCs w:val="24"/>
        </w:rPr>
        <w:t>Eating a healthy diet that includes fruits and vegetables</w:t>
      </w:r>
    </w:p>
    <w:p w14:paraId="5FB55E2F" w14:textId="03246797" w:rsidR="00DB7B98" w:rsidRPr="009A1CDA" w:rsidRDefault="00DB7B98" w:rsidP="00DB7B98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A1CDA">
        <w:rPr>
          <w:sz w:val="24"/>
          <w:szCs w:val="24"/>
        </w:rPr>
        <w:t>Being physically active</w:t>
      </w:r>
    </w:p>
    <w:p w14:paraId="4BEB0FA2" w14:textId="63FC740B" w:rsidR="00DB7B98" w:rsidRPr="009A1CDA" w:rsidRDefault="00DB7B98" w:rsidP="00DB7B98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A1CDA">
        <w:rPr>
          <w:sz w:val="24"/>
          <w:szCs w:val="24"/>
        </w:rPr>
        <w:t>Stopping the use of cigarettes</w:t>
      </w:r>
    </w:p>
    <w:p w14:paraId="13C39C89" w14:textId="413757C6" w:rsidR="00DB7B98" w:rsidRPr="009A1CDA" w:rsidRDefault="00DB7B98" w:rsidP="00DB7B98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A1CDA">
        <w:rPr>
          <w:sz w:val="24"/>
          <w:szCs w:val="24"/>
        </w:rPr>
        <w:t>Limiting alcohol intake</w:t>
      </w:r>
    </w:p>
    <w:p w14:paraId="5258EFB6" w14:textId="56E98FCC" w:rsidR="00DB7B98" w:rsidRPr="009A1CDA" w:rsidRDefault="00DB7B98" w:rsidP="00DB7B98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9A1CDA">
        <w:rPr>
          <w:sz w:val="24"/>
          <w:szCs w:val="24"/>
        </w:rPr>
        <w:lastRenderedPageBreak/>
        <w:t>Reducing sodium intake</w:t>
      </w:r>
    </w:p>
    <w:p w14:paraId="14981999" w14:textId="59CC1935" w:rsidR="004F68AF" w:rsidRPr="00AC30AF" w:rsidRDefault="00DB7B98" w:rsidP="004F68AF">
      <w:pPr>
        <w:rPr>
          <w:sz w:val="24"/>
          <w:szCs w:val="24"/>
        </w:rPr>
      </w:pPr>
      <w:r>
        <w:rPr>
          <w:sz w:val="24"/>
          <w:szCs w:val="24"/>
        </w:rPr>
        <w:t xml:space="preserve">When it comes to pursuing a healthy lifestyle, </w:t>
      </w:r>
      <w:r w:rsidR="007F07D8">
        <w:rPr>
          <w:sz w:val="24"/>
          <w:szCs w:val="24"/>
        </w:rPr>
        <w:t>try incorporating</w:t>
      </w:r>
      <w:r>
        <w:rPr>
          <w:sz w:val="24"/>
          <w:szCs w:val="24"/>
        </w:rPr>
        <w:t xml:space="preserve"> heart healthy foods into </w:t>
      </w:r>
      <w:r w:rsidR="001A034F">
        <w:rPr>
          <w:sz w:val="24"/>
          <w:szCs w:val="24"/>
        </w:rPr>
        <w:t xml:space="preserve">your diet such as green, leafy vegetables, avocadoes, whole grains, and seeds. Add these ingredients into meals like Quinoa Cakes, a Fresh Berry Caprese Salad, or an Avocado Mandarin Salad by using recipes from AgriLife Extension’s Dinner Tonight. </w:t>
      </w:r>
      <w:r w:rsidR="004F68AF">
        <w:rPr>
          <w:sz w:val="24"/>
          <w:szCs w:val="24"/>
        </w:rPr>
        <w:t xml:space="preserve">To find more recipes, visit </w:t>
      </w:r>
      <w:hyperlink r:id="rId7" w:history="1">
        <w:r w:rsidR="004F68AF" w:rsidRPr="00AC30AF">
          <w:rPr>
            <w:rStyle w:val="Hyperlink"/>
            <w:sz w:val="24"/>
            <w:szCs w:val="24"/>
          </w:rPr>
          <w:t>dinnertonight.tamu.edu</w:t>
        </w:r>
      </w:hyperlink>
      <w:r w:rsidR="004F68AF">
        <w:rPr>
          <w:sz w:val="24"/>
          <w:szCs w:val="24"/>
        </w:rPr>
        <w:t>.</w:t>
      </w:r>
    </w:p>
    <w:p w14:paraId="2A1AC4E5" w14:textId="77777777" w:rsidR="004F68AF" w:rsidRDefault="004F68AF" w:rsidP="004F68A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p w14:paraId="5E528732" w14:textId="77777777" w:rsidR="00DB7B98" w:rsidRDefault="00DB7B98" w:rsidP="00DB7B98">
      <w:pPr>
        <w:ind w:left="360"/>
        <w:rPr>
          <w:sz w:val="24"/>
          <w:szCs w:val="24"/>
        </w:rPr>
      </w:pPr>
      <w:r>
        <w:rPr>
          <w:sz w:val="24"/>
          <w:szCs w:val="24"/>
        </w:rPr>
        <w:t>Contact: Dr. Sumathi Venkatesh, Extension Program Specialist</w:t>
      </w:r>
    </w:p>
    <w:p w14:paraId="1F196301" w14:textId="77777777" w:rsidR="00DB7B98" w:rsidRDefault="00DB7B98" w:rsidP="00DB7B98">
      <w:pPr>
        <w:ind w:left="360"/>
        <w:rPr>
          <w:sz w:val="24"/>
          <w:szCs w:val="24"/>
        </w:rPr>
      </w:pPr>
      <w:r>
        <w:rPr>
          <w:sz w:val="24"/>
          <w:szCs w:val="24"/>
        </w:rPr>
        <w:t>Phone: (979) 864-1293</w:t>
      </w:r>
    </w:p>
    <w:p w14:paraId="11298D02" w14:textId="5EF90471" w:rsidR="004F68AF" w:rsidRDefault="00DB7B98" w:rsidP="00DB7B98">
      <w:pPr>
        <w:ind w:firstLine="36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921F3D">
          <w:rPr>
            <w:rStyle w:val="Hyperlink"/>
            <w:sz w:val="24"/>
            <w:szCs w:val="24"/>
          </w:rPr>
          <w:t>sumathi.venkatesh@ag.tamu.edu</w:t>
        </w:r>
      </w:hyperlink>
    </w:p>
    <w:p w14:paraId="122C3EB1" w14:textId="02BFC074" w:rsidR="007F07D8" w:rsidRPr="00BD1866" w:rsidRDefault="007F07D8" w:rsidP="00DB7B98">
      <w:pPr>
        <w:ind w:firstLine="360"/>
      </w:pPr>
      <w:r>
        <w:t xml:space="preserve">Sources: </w:t>
      </w:r>
      <w:hyperlink r:id="rId9" w:history="1">
        <w:r w:rsidRPr="00126DBF">
          <w:rPr>
            <w:rStyle w:val="Hyperlink"/>
          </w:rPr>
          <w:t>https://www.cdc.gov/heartdisease/facts.htm</w:t>
        </w:r>
      </w:hyperlink>
      <w:r>
        <w:t xml:space="preserve"> </w:t>
      </w:r>
    </w:p>
    <w:p w14:paraId="43F35FBD" w14:textId="77777777" w:rsidR="00494FDC" w:rsidRDefault="00494FDC"/>
    <w:sectPr w:rsidR="00494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97C"/>
    <w:multiLevelType w:val="hybridMultilevel"/>
    <w:tmpl w:val="AD96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BB5"/>
    <w:multiLevelType w:val="hybridMultilevel"/>
    <w:tmpl w:val="C5D6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BBD"/>
    <w:multiLevelType w:val="hybridMultilevel"/>
    <w:tmpl w:val="F120E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00521"/>
    <w:multiLevelType w:val="hybridMultilevel"/>
    <w:tmpl w:val="74CA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44151"/>
    <w:multiLevelType w:val="hybridMultilevel"/>
    <w:tmpl w:val="22B0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23C8"/>
    <w:multiLevelType w:val="hybridMultilevel"/>
    <w:tmpl w:val="C07A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A22E6"/>
    <w:multiLevelType w:val="hybridMultilevel"/>
    <w:tmpl w:val="380A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AF"/>
    <w:rsid w:val="000723AA"/>
    <w:rsid w:val="001A034F"/>
    <w:rsid w:val="001E2A12"/>
    <w:rsid w:val="002251EA"/>
    <w:rsid w:val="00494FDC"/>
    <w:rsid w:val="004E3B5C"/>
    <w:rsid w:val="004E5062"/>
    <w:rsid w:val="004F68AF"/>
    <w:rsid w:val="006B26A0"/>
    <w:rsid w:val="00786716"/>
    <w:rsid w:val="007B17E7"/>
    <w:rsid w:val="007F07D8"/>
    <w:rsid w:val="008A5698"/>
    <w:rsid w:val="00927339"/>
    <w:rsid w:val="009A1CDA"/>
    <w:rsid w:val="009E6AD7"/>
    <w:rsid w:val="00B86940"/>
    <w:rsid w:val="00BF6026"/>
    <w:rsid w:val="00DB7B98"/>
    <w:rsid w:val="00DE3DAA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9646"/>
  <w15:docId w15:val="{35986B2F-F59C-436F-9B36-3BCE9246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8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8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8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7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B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3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D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thi.venkatesh@ag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nnertonight.tam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lene.hopkins@ag.tam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heartdisease/fa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Davis</dc:creator>
  <cp:lastModifiedBy>Meagan L. Kimbrough</cp:lastModifiedBy>
  <cp:revision>2</cp:revision>
  <dcterms:created xsi:type="dcterms:W3CDTF">2019-01-31T22:11:00Z</dcterms:created>
  <dcterms:modified xsi:type="dcterms:W3CDTF">2019-01-31T22:11:00Z</dcterms:modified>
</cp:coreProperties>
</file>