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8E061" w14:textId="77777777" w:rsidR="00014126" w:rsidRDefault="00014126" w:rsidP="00014126">
      <w:bookmarkStart w:id="0" w:name="_GoBack"/>
      <w:bookmarkEnd w:id="0"/>
      <w:r>
        <w:rPr>
          <w:noProof/>
        </w:rPr>
        <w:drawing>
          <wp:anchor distT="0" distB="0" distL="114300" distR="114300" simplePos="0" relativeHeight="251658240" behindDoc="0" locked="0" layoutInCell="1" allowOverlap="1" wp14:anchorId="4D86F947" wp14:editId="4E15FB9F">
            <wp:simplePos x="0" y="0"/>
            <wp:positionH relativeFrom="margin">
              <wp:align>left</wp:align>
            </wp:positionH>
            <wp:positionV relativeFrom="margin">
              <wp:posOffset>-323850</wp:posOffset>
            </wp:positionV>
            <wp:extent cx="1958340" cy="9144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914400"/>
                    </a:xfrm>
                    <a:prstGeom prst="rect">
                      <a:avLst/>
                    </a:prstGeom>
                    <a:noFill/>
                  </pic:spPr>
                </pic:pic>
              </a:graphicData>
            </a:graphic>
            <wp14:sizeRelH relativeFrom="page">
              <wp14:pctWidth>0</wp14:pctWidth>
            </wp14:sizeRelH>
            <wp14:sizeRelV relativeFrom="page">
              <wp14:pctHeight>0</wp14:pctHeight>
            </wp14:sizeRelV>
          </wp:anchor>
        </w:drawing>
      </w:r>
    </w:p>
    <w:p w14:paraId="0444CF98" w14:textId="77777777" w:rsidR="00014126" w:rsidRDefault="00014126" w:rsidP="00014126"/>
    <w:p w14:paraId="5EDCB257" w14:textId="77777777" w:rsidR="00014126" w:rsidRDefault="00014126" w:rsidP="00014126">
      <w:pPr>
        <w:rPr>
          <w:b/>
          <w:sz w:val="28"/>
        </w:rPr>
      </w:pPr>
    </w:p>
    <w:p w14:paraId="53B28F51" w14:textId="77777777" w:rsidR="00014126" w:rsidRDefault="00014126" w:rsidP="00014126">
      <w:pPr>
        <w:rPr>
          <w:b/>
          <w:sz w:val="28"/>
        </w:rPr>
      </w:pPr>
      <w:r>
        <w:rPr>
          <w:b/>
          <w:sz w:val="28"/>
        </w:rPr>
        <w:t>MEDIA ADVISORY</w:t>
      </w:r>
    </w:p>
    <w:p w14:paraId="2700F44E" w14:textId="77777777" w:rsidR="0049201C" w:rsidRDefault="00014126" w:rsidP="00014126">
      <w:pPr>
        <w:ind w:left="2160" w:firstLine="720"/>
        <w:jc w:val="right"/>
      </w:pPr>
      <w:r>
        <w:t xml:space="preserve"> Contact</w:t>
      </w:r>
      <w:r w:rsidR="0049201C">
        <w:t>: Darlene Hopkins</w:t>
      </w:r>
      <w:r>
        <w:t xml:space="preserve"> – Texas A&amp;M AgriLife Extension</w:t>
      </w:r>
    </w:p>
    <w:p w14:paraId="777444FB" w14:textId="42875655" w:rsidR="0049201C" w:rsidRDefault="0049201C" w:rsidP="00014126">
      <w:pPr>
        <w:ind w:left="2160" w:firstLine="720"/>
        <w:jc w:val="right"/>
      </w:pPr>
      <w:r>
        <w:t>County Extension Agent- Family and Community Health- Haskell County</w:t>
      </w:r>
    </w:p>
    <w:p w14:paraId="0430FCDB" w14:textId="6AA92EC6" w:rsidR="00014126" w:rsidRDefault="00014126" w:rsidP="00014126">
      <w:pPr>
        <w:ind w:left="2160" w:firstLine="720"/>
        <w:jc w:val="right"/>
      </w:pPr>
      <w:r>
        <w:t xml:space="preserve">                                          </w:t>
      </w:r>
    </w:p>
    <w:p w14:paraId="66611CA5" w14:textId="77777777" w:rsidR="00014126" w:rsidRDefault="00014126" w:rsidP="00014126"/>
    <w:p w14:paraId="3694E3E6" w14:textId="00BB55F5" w:rsidR="00014126" w:rsidRDefault="00307FAE" w:rsidP="00014126">
      <w:pPr>
        <w:jc w:val="center"/>
        <w:rPr>
          <w:b/>
          <w:sz w:val="32"/>
          <w:szCs w:val="32"/>
        </w:rPr>
      </w:pPr>
      <w:r>
        <w:rPr>
          <w:b/>
          <w:sz w:val="32"/>
          <w:szCs w:val="32"/>
        </w:rPr>
        <w:t xml:space="preserve">Enjoying the </w:t>
      </w:r>
      <w:r w:rsidR="007D36A9">
        <w:rPr>
          <w:b/>
          <w:sz w:val="32"/>
          <w:szCs w:val="32"/>
        </w:rPr>
        <w:t>Holidays,</w:t>
      </w:r>
      <w:r>
        <w:rPr>
          <w:b/>
          <w:sz w:val="32"/>
          <w:szCs w:val="32"/>
        </w:rPr>
        <w:t xml:space="preserve"> the Healthy and Happy </w:t>
      </w:r>
      <w:r w:rsidR="007D36A9">
        <w:rPr>
          <w:b/>
          <w:sz w:val="32"/>
          <w:szCs w:val="32"/>
        </w:rPr>
        <w:t>Way</w:t>
      </w:r>
    </w:p>
    <w:p w14:paraId="08F7AEFF" w14:textId="026CB8CE" w:rsidR="00014126" w:rsidRDefault="0049201C" w:rsidP="00014126">
      <w:pPr>
        <w:rPr>
          <w:sz w:val="24"/>
          <w:szCs w:val="24"/>
        </w:rPr>
      </w:pPr>
      <w:r>
        <w:rPr>
          <w:b/>
          <w:sz w:val="24"/>
          <w:szCs w:val="24"/>
        </w:rPr>
        <w:t>December</w:t>
      </w:r>
      <w:r w:rsidR="00014126">
        <w:rPr>
          <w:b/>
          <w:sz w:val="24"/>
          <w:szCs w:val="24"/>
        </w:rPr>
        <w:t xml:space="preserve"> 2018, </w:t>
      </w:r>
      <w:r>
        <w:rPr>
          <w:sz w:val="24"/>
          <w:szCs w:val="24"/>
        </w:rPr>
        <w:t>(Haskell</w:t>
      </w:r>
      <w:r w:rsidR="00014126">
        <w:rPr>
          <w:sz w:val="24"/>
          <w:szCs w:val="24"/>
        </w:rPr>
        <w:t>, TX)</w:t>
      </w:r>
      <w:r w:rsidR="00014126">
        <w:rPr>
          <w:b/>
          <w:sz w:val="24"/>
          <w:szCs w:val="24"/>
        </w:rPr>
        <w:t xml:space="preserve"> </w:t>
      </w:r>
      <w:r w:rsidR="00014126">
        <w:rPr>
          <w:sz w:val="24"/>
          <w:szCs w:val="24"/>
        </w:rPr>
        <w:t xml:space="preserve">– Holiday season is </w:t>
      </w:r>
      <w:r w:rsidR="007D36A9">
        <w:rPr>
          <w:sz w:val="24"/>
          <w:szCs w:val="24"/>
        </w:rPr>
        <w:t>here</w:t>
      </w:r>
      <w:r w:rsidR="00014126">
        <w:rPr>
          <w:sz w:val="24"/>
          <w:szCs w:val="24"/>
        </w:rPr>
        <w:t xml:space="preserve">, but with it often comes the flu. This year, Texas A&amp;M AgriLife Extension Service recommends following these tips so you can spread </w:t>
      </w:r>
      <w:r w:rsidR="007D36A9">
        <w:rPr>
          <w:sz w:val="24"/>
          <w:szCs w:val="24"/>
        </w:rPr>
        <w:t xml:space="preserve">holiday </w:t>
      </w:r>
      <w:r w:rsidR="00014126">
        <w:rPr>
          <w:sz w:val="24"/>
          <w:szCs w:val="24"/>
        </w:rPr>
        <w:t xml:space="preserve">cheer instead of germs! </w:t>
      </w:r>
    </w:p>
    <w:p w14:paraId="21012835" w14:textId="73C4DCBD" w:rsidR="00014126" w:rsidRDefault="00933688" w:rsidP="00014126">
      <w:pPr>
        <w:rPr>
          <w:sz w:val="24"/>
          <w:szCs w:val="24"/>
        </w:rPr>
      </w:pPr>
      <w:r>
        <w:rPr>
          <w:sz w:val="24"/>
          <w:szCs w:val="24"/>
        </w:rPr>
        <w:t>According to the Center for Disease Control (CDC), the 2017-2018 flu season was the first season to be classified as high severity, hospitalizing 30,453 people and taking the lives of 185 children. Because the flu can come on suddenly and without warning, key symptoms to watch out for include:</w:t>
      </w:r>
    </w:p>
    <w:p w14:paraId="625524A3" w14:textId="3E32B044" w:rsidR="00933688" w:rsidRPr="00933688" w:rsidRDefault="00933688" w:rsidP="00933688">
      <w:pPr>
        <w:pStyle w:val="ListParagraph"/>
        <w:numPr>
          <w:ilvl w:val="0"/>
          <w:numId w:val="3"/>
        </w:numPr>
        <w:rPr>
          <w:sz w:val="24"/>
          <w:szCs w:val="24"/>
        </w:rPr>
      </w:pPr>
      <w:r w:rsidRPr="00933688">
        <w:rPr>
          <w:sz w:val="24"/>
          <w:szCs w:val="24"/>
        </w:rPr>
        <w:t>Fever</w:t>
      </w:r>
    </w:p>
    <w:p w14:paraId="5A0D97B2" w14:textId="238CE22B" w:rsidR="00933688" w:rsidRPr="00933688" w:rsidRDefault="00933688" w:rsidP="00933688">
      <w:pPr>
        <w:pStyle w:val="ListParagraph"/>
        <w:numPr>
          <w:ilvl w:val="0"/>
          <w:numId w:val="3"/>
        </w:numPr>
        <w:rPr>
          <w:sz w:val="24"/>
          <w:szCs w:val="24"/>
        </w:rPr>
      </w:pPr>
      <w:r w:rsidRPr="00933688">
        <w:rPr>
          <w:sz w:val="24"/>
          <w:szCs w:val="24"/>
        </w:rPr>
        <w:t>Cough</w:t>
      </w:r>
    </w:p>
    <w:p w14:paraId="0C35DDCC" w14:textId="05AB8EAE" w:rsidR="00933688" w:rsidRPr="00933688" w:rsidRDefault="00933688" w:rsidP="00933688">
      <w:pPr>
        <w:pStyle w:val="ListParagraph"/>
        <w:numPr>
          <w:ilvl w:val="0"/>
          <w:numId w:val="3"/>
        </w:numPr>
        <w:rPr>
          <w:sz w:val="24"/>
          <w:szCs w:val="24"/>
        </w:rPr>
      </w:pPr>
      <w:r w:rsidRPr="00933688">
        <w:rPr>
          <w:sz w:val="24"/>
          <w:szCs w:val="24"/>
        </w:rPr>
        <w:t>Sore throat</w:t>
      </w:r>
    </w:p>
    <w:p w14:paraId="218D6D8C" w14:textId="5AA16484" w:rsidR="00933688" w:rsidRPr="00933688" w:rsidRDefault="00933688" w:rsidP="00933688">
      <w:pPr>
        <w:pStyle w:val="ListParagraph"/>
        <w:numPr>
          <w:ilvl w:val="0"/>
          <w:numId w:val="3"/>
        </w:numPr>
        <w:rPr>
          <w:sz w:val="24"/>
          <w:szCs w:val="24"/>
        </w:rPr>
      </w:pPr>
      <w:r w:rsidRPr="00933688">
        <w:rPr>
          <w:sz w:val="24"/>
          <w:szCs w:val="24"/>
        </w:rPr>
        <w:t>Runny or stuffy nose</w:t>
      </w:r>
    </w:p>
    <w:p w14:paraId="7C9A0958" w14:textId="19DFCFDA" w:rsidR="00933688" w:rsidRPr="00933688" w:rsidRDefault="00933688" w:rsidP="00933688">
      <w:pPr>
        <w:pStyle w:val="ListParagraph"/>
        <w:numPr>
          <w:ilvl w:val="0"/>
          <w:numId w:val="3"/>
        </w:numPr>
        <w:rPr>
          <w:sz w:val="24"/>
          <w:szCs w:val="24"/>
        </w:rPr>
      </w:pPr>
      <w:r w:rsidRPr="00933688">
        <w:rPr>
          <w:sz w:val="24"/>
          <w:szCs w:val="24"/>
        </w:rPr>
        <w:t>Body aches</w:t>
      </w:r>
    </w:p>
    <w:p w14:paraId="3A35A3F4" w14:textId="368023D1" w:rsidR="00933688" w:rsidRPr="00933688" w:rsidRDefault="00933688" w:rsidP="00933688">
      <w:pPr>
        <w:pStyle w:val="ListParagraph"/>
        <w:numPr>
          <w:ilvl w:val="0"/>
          <w:numId w:val="3"/>
        </w:numPr>
        <w:rPr>
          <w:sz w:val="24"/>
          <w:szCs w:val="24"/>
        </w:rPr>
      </w:pPr>
      <w:r w:rsidRPr="00933688">
        <w:rPr>
          <w:sz w:val="24"/>
          <w:szCs w:val="24"/>
        </w:rPr>
        <w:t>Headache</w:t>
      </w:r>
    </w:p>
    <w:p w14:paraId="022D968B" w14:textId="27F47706" w:rsidR="00933688" w:rsidRPr="00933688" w:rsidRDefault="00933688" w:rsidP="00933688">
      <w:pPr>
        <w:pStyle w:val="ListParagraph"/>
        <w:numPr>
          <w:ilvl w:val="0"/>
          <w:numId w:val="3"/>
        </w:numPr>
        <w:rPr>
          <w:sz w:val="24"/>
          <w:szCs w:val="24"/>
        </w:rPr>
      </w:pPr>
      <w:r w:rsidRPr="00933688">
        <w:rPr>
          <w:sz w:val="24"/>
          <w:szCs w:val="24"/>
        </w:rPr>
        <w:t>Chills</w:t>
      </w:r>
    </w:p>
    <w:p w14:paraId="5D30938A" w14:textId="383DBB36" w:rsidR="00933688" w:rsidRPr="00933688" w:rsidRDefault="00933688" w:rsidP="00933688">
      <w:pPr>
        <w:pStyle w:val="ListParagraph"/>
        <w:numPr>
          <w:ilvl w:val="0"/>
          <w:numId w:val="3"/>
        </w:numPr>
        <w:rPr>
          <w:sz w:val="24"/>
          <w:szCs w:val="24"/>
        </w:rPr>
      </w:pPr>
      <w:r w:rsidRPr="00933688">
        <w:rPr>
          <w:sz w:val="24"/>
          <w:szCs w:val="24"/>
        </w:rPr>
        <w:t>Fatigue</w:t>
      </w:r>
    </w:p>
    <w:p w14:paraId="7F64ABAF" w14:textId="736ACAD8" w:rsidR="00933688" w:rsidRDefault="00933688" w:rsidP="00933688">
      <w:pPr>
        <w:pStyle w:val="ListParagraph"/>
        <w:numPr>
          <w:ilvl w:val="0"/>
          <w:numId w:val="3"/>
        </w:numPr>
        <w:rPr>
          <w:sz w:val="24"/>
          <w:szCs w:val="24"/>
        </w:rPr>
      </w:pPr>
      <w:r w:rsidRPr="00933688">
        <w:rPr>
          <w:sz w:val="24"/>
          <w:szCs w:val="24"/>
        </w:rPr>
        <w:t>Diarrhea or vomiting (only in rare cases)</w:t>
      </w:r>
    </w:p>
    <w:p w14:paraId="62F4B940" w14:textId="380C6C3A" w:rsidR="00933688" w:rsidRDefault="00933688" w:rsidP="00933688">
      <w:pPr>
        <w:rPr>
          <w:sz w:val="24"/>
          <w:szCs w:val="24"/>
        </w:rPr>
      </w:pPr>
      <w:r>
        <w:rPr>
          <w:sz w:val="24"/>
          <w:szCs w:val="24"/>
        </w:rPr>
        <w:t>The flu is most commonly spread through tiny droplets when people cough, sneeze or talk. People can also become infected when touching surfaces that has the flu virus on it, then touch</w:t>
      </w:r>
      <w:r w:rsidR="007D36A9">
        <w:rPr>
          <w:sz w:val="24"/>
          <w:szCs w:val="24"/>
        </w:rPr>
        <w:t>ing</w:t>
      </w:r>
      <w:r>
        <w:rPr>
          <w:sz w:val="24"/>
          <w:szCs w:val="24"/>
        </w:rPr>
        <w:t xml:space="preserve"> their mouths, eyes, nose or even food. Because the virus is so easily spread, it is important to not only wash </w:t>
      </w:r>
      <w:r w:rsidR="00307FAE">
        <w:rPr>
          <w:sz w:val="24"/>
          <w:szCs w:val="24"/>
        </w:rPr>
        <w:t xml:space="preserve">your </w:t>
      </w:r>
      <w:r>
        <w:rPr>
          <w:sz w:val="24"/>
          <w:szCs w:val="24"/>
        </w:rPr>
        <w:t xml:space="preserve">hands, but </w:t>
      </w:r>
      <w:r w:rsidR="00307FAE">
        <w:rPr>
          <w:sz w:val="24"/>
          <w:szCs w:val="24"/>
        </w:rPr>
        <w:t xml:space="preserve">to also </w:t>
      </w:r>
      <w:r>
        <w:rPr>
          <w:sz w:val="24"/>
          <w:szCs w:val="24"/>
        </w:rPr>
        <w:t>get vaccinated each year, says AgriLife Extension Specialist Julie Tijerina. Last year, the flu vaccine was 40</w:t>
      </w:r>
      <w:r w:rsidR="007D36A9">
        <w:rPr>
          <w:sz w:val="24"/>
          <w:szCs w:val="24"/>
        </w:rPr>
        <w:t xml:space="preserve"> percent </w:t>
      </w:r>
      <w:r>
        <w:rPr>
          <w:sz w:val="24"/>
          <w:szCs w:val="24"/>
        </w:rPr>
        <w:t xml:space="preserve">effective against both A and B influenza, according to the CDC. Getting the flu vaccine helps keep you healthy and reduces the risk of flu complications that could lead to </w:t>
      </w:r>
      <w:r w:rsidR="007D36A9">
        <w:rPr>
          <w:sz w:val="24"/>
          <w:szCs w:val="24"/>
        </w:rPr>
        <w:t xml:space="preserve">hospitalization or </w:t>
      </w:r>
      <w:r>
        <w:rPr>
          <w:sz w:val="24"/>
          <w:szCs w:val="24"/>
        </w:rPr>
        <w:t xml:space="preserve">death. </w:t>
      </w:r>
    </w:p>
    <w:p w14:paraId="5C1F1B97" w14:textId="4F9AFDA8" w:rsidR="00933688" w:rsidRDefault="00933688" w:rsidP="00933688">
      <w:pPr>
        <w:rPr>
          <w:sz w:val="24"/>
          <w:szCs w:val="24"/>
        </w:rPr>
      </w:pPr>
      <w:r>
        <w:rPr>
          <w:sz w:val="24"/>
          <w:szCs w:val="24"/>
        </w:rPr>
        <w:t>In addition to getting vaccinated, having good health habits also help prevent contracting the illness:</w:t>
      </w:r>
    </w:p>
    <w:p w14:paraId="158D4386" w14:textId="026E4AEE" w:rsidR="00933688" w:rsidRDefault="00933688" w:rsidP="00933688">
      <w:pPr>
        <w:pStyle w:val="ListParagraph"/>
        <w:numPr>
          <w:ilvl w:val="0"/>
          <w:numId w:val="4"/>
        </w:numPr>
        <w:rPr>
          <w:sz w:val="24"/>
          <w:szCs w:val="24"/>
        </w:rPr>
      </w:pPr>
      <w:r>
        <w:rPr>
          <w:sz w:val="24"/>
          <w:szCs w:val="24"/>
        </w:rPr>
        <w:lastRenderedPageBreak/>
        <w:t>Avoid close contact with those who are sick.</w:t>
      </w:r>
    </w:p>
    <w:p w14:paraId="5C3D4B79" w14:textId="2F465B62" w:rsidR="00933688" w:rsidRDefault="00933688" w:rsidP="00933688">
      <w:pPr>
        <w:pStyle w:val="ListParagraph"/>
        <w:numPr>
          <w:ilvl w:val="0"/>
          <w:numId w:val="4"/>
        </w:numPr>
        <w:rPr>
          <w:sz w:val="24"/>
          <w:szCs w:val="24"/>
        </w:rPr>
      </w:pPr>
      <w:r>
        <w:rPr>
          <w:sz w:val="24"/>
          <w:szCs w:val="24"/>
        </w:rPr>
        <w:t>Stay at home when you are sick.</w:t>
      </w:r>
    </w:p>
    <w:p w14:paraId="5CECD12E" w14:textId="080200E2" w:rsidR="00933688" w:rsidRDefault="00933688" w:rsidP="00933688">
      <w:pPr>
        <w:pStyle w:val="ListParagraph"/>
        <w:numPr>
          <w:ilvl w:val="0"/>
          <w:numId w:val="4"/>
        </w:numPr>
        <w:rPr>
          <w:sz w:val="24"/>
          <w:szCs w:val="24"/>
        </w:rPr>
      </w:pPr>
      <w:r>
        <w:rPr>
          <w:sz w:val="24"/>
          <w:szCs w:val="24"/>
        </w:rPr>
        <w:t xml:space="preserve">Cover your mouth and nose </w:t>
      </w:r>
      <w:r w:rsidR="007D36A9">
        <w:rPr>
          <w:sz w:val="24"/>
          <w:szCs w:val="24"/>
        </w:rPr>
        <w:t xml:space="preserve">while </w:t>
      </w:r>
      <w:r>
        <w:rPr>
          <w:sz w:val="24"/>
          <w:szCs w:val="24"/>
        </w:rPr>
        <w:t>sneezing or coughing.</w:t>
      </w:r>
    </w:p>
    <w:p w14:paraId="68AF16DB" w14:textId="47CCC8AF" w:rsidR="00933688" w:rsidRDefault="00933688" w:rsidP="00933688">
      <w:pPr>
        <w:pStyle w:val="ListParagraph"/>
        <w:numPr>
          <w:ilvl w:val="0"/>
          <w:numId w:val="4"/>
        </w:numPr>
        <w:rPr>
          <w:sz w:val="24"/>
          <w:szCs w:val="24"/>
        </w:rPr>
      </w:pPr>
      <w:r>
        <w:rPr>
          <w:sz w:val="24"/>
          <w:szCs w:val="24"/>
        </w:rPr>
        <w:t>Wash your hands.</w:t>
      </w:r>
    </w:p>
    <w:p w14:paraId="0349B80D" w14:textId="0EACC193" w:rsidR="00933688" w:rsidRPr="00933688" w:rsidRDefault="00933688" w:rsidP="00933688">
      <w:pPr>
        <w:pStyle w:val="ListParagraph"/>
        <w:numPr>
          <w:ilvl w:val="0"/>
          <w:numId w:val="4"/>
        </w:numPr>
        <w:rPr>
          <w:sz w:val="24"/>
          <w:szCs w:val="24"/>
        </w:rPr>
      </w:pPr>
      <w:r>
        <w:rPr>
          <w:sz w:val="24"/>
          <w:szCs w:val="24"/>
        </w:rPr>
        <w:t>Avoid touching your eyes, nose or mouth.</w:t>
      </w:r>
    </w:p>
    <w:p w14:paraId="2FD1FEB4" w14:textId="4FE89253" w:rsidR="00014126" w:rsidRDefault="007D36A9" w:rsidP="00014126">
      <w:pPr>
        <w:ind w:left="360"/>
        <w:rPr>
          <w:sz w:val="24"/>
          <w:szCs w:val="24"/>
        </w:rPr>
      </w:pPr>
      <w:r>
        <w:rPr>
          <w:sz w:val="24"/>
          <w:szCs w:val="24"/>
        </w:rPr>
        <w:t>This year</w:t>
      </w:r>
      <w:r w:rsidR="00933688">
        <w:rPr>
          <w:sz w:val="24"/>
          <w:szCs w:val="24"/>
        </w:rPr>
        <w:t xml:space="preserve"> do your part to enjoy the holidays the healthy and happy way by getting vaccinated and being health-conscious. Don’t let the flu get you down!</w:t>
      </w:r>
    </w:p>
    <w:p w14:paraId="2624FE1C" w14:textId="77777777" w:rsidR="00014126" w:rsidRDefault="00014126" w:rsidP="00014126">
      <w:pPr>
        <w:jc w:val="center"/>
        <w:rPr>
          <w:sz w:val="24"/>
          <w:szCs w:val="24"/>
        </w:rPr>
      </w:pPr>
      <w:r>
        <w:rPr>
          <w:sz w:val="24"/>
          <w:szCs w:val="24"/>
        </w:rPr>
        <w:t>###</w:t>
      </w:r>
    </w:p>
    <w:p w14:paraId="74352CEB" w14:textId="2A2FFD84" w:rsidR="00014126" w:rsidRDefault="00014126" w:rsidP="00014126">
      <w:pPr>
        <w:ind w:left="360"/>
        <w:rPr>
          <w:sz w:val="24"/>
          <w:szCs w:val="24"/>
        </w:rPr>
      </w:pPr>
      <w:r>
        <w:rPr>
          <w:sz w:val="24"/>
          <w:szCs w:val="24"/>
        </w:rPr>
        <w:t xml:space="preserve">Contact: </w:t>
      </w:r>
      <w:r w:rsidR="00307FAE">
        <w:rPr>
          <w:sz w:val="24"/>
          <w:szCs w:val="24"/>
        </w:rPr>
        <w:t>Julie Tijerina</w:t>
      </w:r>
      <w:r>
        <w:rPr>
          <w:sz w:val="24"/>
          <w:szCs w:val="24"/>
        </w:rPr>
        <w:t>, Extension Program Specialist</w:t>
      </w:r>
    </w:p>
    <w:p w14:paraId="37092EC7" w14:textId="0A8B249E" w:rsidR="00014126" w:rsidRDefault="00014126" w:rsidP="00014126">
      <w:pPr>
        <w:ind w:left="360"/>
        <w:rPr>
          <w:sz w:val="24"/>
          <w:szCs w:val="24"/>
        </w:rPr>
      </w:pPr>
      <w:r>
        <w:rPr>
          <w:sz w:val="24"/>
          <w:szCs w:val="24"/>
        </w:rPr>
        <w:t>Phone: (</w:t>
      </w:r>
      <w:r w:rsidR="00307FAE">
        <w:rPr>
          <w:sz w:val="24"/>
          <w:szCs w:val="24"/>
        </w:rPr>
        <w:t>956</w:t>
      </w:r>
      <w:r>
        <w:rPr>
          <w:sz w:val="24"/>
          <w:szCs w:val="24"/>
        </w:rPr>
        <w:t xml:space="preserve">) </w:t>
      </w:r>
      <w:r w:rsidR="00307FAE">
        <w:rPr>
          <w:sz w:val="24"/>
          <w:szCs w:val="24"/>
        </w:rPr>
        <w:t>523</w:t>
      </w:r>
      <w:r>
        <w:rPr>
          <w:sz w:val="24"/>
          <w:szCs w:val="24"/>
        </w:rPr>
        <w:t>-</w:t>
      </w:r>
      <w:r w:rsidR="00307FAE">
        <w:rPr>
          <w:sz w:val="24"/>
          <w:szCs w:val="24"/>
        </w:rPr>
        <w:t>5290</w:t>
      </w:r>
    </w:p>
    <w:p w14:paraId="7654686C" w14:textId="7E03FF02" w:rsidR="00014126" w:rsidRDefault="00014126" w:rsidP="00014126">
      <w:pPr>
        <w:ind w:left="360"/>
        <w:rPr>
          <w:sz w:val="24"/>
          <w:szCs w:val="24"/>
        </w:rPr>
      </w:pPr>
      <w:r>
        <w:rPr>
          <w:sz w:val="24"/>
          <w:szCs w:val="24"/>
        </w:rPr>
        <w:t xml:space="preserve">Email: </w:t>
      </w:r>
      <w:r w:rsidR="00307FAE" w:rsidRPr="00307FAE">
        <w:rPr>
          <w:rStyle w:val="Hyperlink"/>
          <w:sz w:val="24"/>
          <w:szCs w:val="24"/>
        </w:rPr>
        <w:t>julie.tijerina</w:t>
      </w:r>
      <w:r w:rsidR="00307FAE">
        <w:rPr>
          <w:rStyle w:val="Hyperlink"/>
          <w:sz w:val="24"/>
          <w:szCs w:val="24"/>
        </w:rPr>
        <w:t>@ag.tamu.edu</w:t>
      </w:r>
      <w:r>
        <w:rPr>
          <w:sz w:val="24"/>
          <w:szCs w:val="24"/>
        </w:rPr>
        <w:t xml:space="preserve"> </w:t>
      </w:r>
    </w:p>
    <w:p w14:paraId="1F36F92A" w14:textId="77777777" w:rsidR="00014126" w:rsidRDefault="00014126" w:rsidP="00014126">
      <w:pPr>
        <w:ind w:left="360"/>
        <w:rPr>
          <w:b/>
          <w:sz w:val="24"/>
          <w:szCs w:val="24"/>
        </w:rPr>
      </w:pPr>
      <w:r>
        <w:rPr>
          <w:b/>
          <w:sz w:val="24"/>
          <w:szCs w:val="24"/>
        </w:rPr>
        <w:t xml:space="preserve">Sources: </w:t>
      </w:r>
    </w:p>
    <w:p w14:paraId="38E4FC17" w14:textId="4377A04C" w:rsidR="00307FAE" w:rsidRDefault="009D2E33" w:rsidP="00014126">
      <w:pPr>
        <w:ind w:left="360"/>
        <w:rPr>
          <w:rStyle w:val="Hyperlink"/>
          <w:b/>
          <w:sz w:val="24"/>
          <w:szCs w:val="24"/>
        </w:rPr>
      </w:pPr>
      <w:hyperlink r:id="rId7" w:history="1">
        <w:r w:rsidR="00307FAE" w:rsidRPr="008A5C4D">
          <w:rPr>
            <w:rStyle w:val="Hyperlink"/>
            <w:b/>
            <w:sz w:val="24"/>
            <w:szCs w:val="24"/>
          </w:rPr>
          <w:t>https://www.cdc.gov/flu/about/season/flu-season-2017-2018.htm</w:t>
        </w:r>
      </w:hyperlink>
    </w:p>
    <w:p w14:paraId="3D47993C" w14:textId="06BA0A5A" w:rsidR="00014126" w:rsidRDefault="009D2E33" w:rsidP="00307FAE">
      <w:pPr>
        <w:ind w:firstLine="360"/>
        <w:rPr>
          <w:rStyle w:val="Hyperlink"/>
          <w:b/>
          <w:sz w:val="24"/>
          <w:szCs w:val="24"/>
        </w:rPr>
      </w:pPr>
      <w:hyperlink r:id="rId8" w:history="1">
        <w:r w:rsidR="00307FAE" w:rsidRPr="008A5C4D">
          <w:rPr>
            <w:rStyle w:val="Hyperlink"/>
            <w:b/>
            <w:sz w:val="24"/>
            <w:szCs w:val="24"/>
          </w:rPr>
          <w:t>https://www.cdc.gov/flu/keyfacts.htm</w:t>
        </w:r>
      </w:hyperlink>
    </w:p>
    <w:p w14:paraId="2A2BD6F8" w14:textId="0292C384" w:rsidR="00307FAE" w:rsidRDefault="00307FAE" w:rsidP="00307FAE">
      <w:pPr>
        <w:ind w:firstLine="360"/>
        <w:rPr>
          <w:rStyle w:val="Hyperlink"/>
          <w:b/>
          <w:sz w:val="24"/>
          <w:szCs w:val="24"/>
        </w:rPr>
      </w:pPr>
      <w:r w:rsidRPr="00307FAE">
        <w:rPr>
          <w:rStyle w:val="Hyperlink"/>
          <w:b/>
          <w:sz w:val="24"/>
          <w:szCs w:val="24"/>
        </w:rPr>
        <w:t>https://www.cdc.gov/flu/protect/habits/index.htm</w:t>
      </w:r>
    </w:p>
    <w:p w14:paraId="7CFB4B46" w14:textId="77777777" w:rsidR="00307FAE" w:rsidRDefault="00307FAE" w:rsidP="00014126"/>
    <w:p w14:paraId="7ECE5B06" w14:textId="77777777" w:rsidR="004F42D7" w:rsidRDefault="004F42D7"/>
    <w:sectPr w:rsidR="004F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47BE"/>
    <w:multiLevelType w:val="hybridMultilevel"/>
    <w:tmpl w:val="F4EA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12CF1"/>
    <w:multiLevelType w:val="hybridMultilevel"/>
    <w:tmpl w:val="AB52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EF24BF"/>
    <w:multiLevelType w:val="hybridMultilevel"/>
    <w:tmpl w:val="EF28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D758BC"/>
    <w:multiLevelType w:val="hybridMultilevel"/>
    <w:tmpl w:val="453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26"/>
    <w:rsid w:val="00014126"/>
    <w:rsid w:val="00307FAE"/>
    <w:rsid w:val="0049201C"/>
    <w:rsid w:val="004F42D7"/>
    <w:rsid w:val="00686771"/>
    <w:rsid w:val="007D36A9"/>
    <w:rsid w:val="00860DCE"/>
    <w:rsid w:val="00933688"/>
    <w:rsid w:val="009D2E33"/>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2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126"/>
    <w:rPr>
      <w:color w:val="0563C1" w:themeColor="hyperlink"/>
      <w:u w:val="single"/>
    </w:rPr>
  </w:style>
  <w:style w:type="paragraph" w:styleId="ListParagraph">
    <w:name w:val="List Paragraph"/>
    <w:basedOn w:val="Normal"/>
    <w:uiPriority w:val="34"/>
    <w:qFormat/>
    <w:rsid w:val="00014126"/>
    <w:pPr>
      <w:ind w:left="720"/>
      <w:contextualSpacing/>
    </w:pPr>
  </w:style>
  <w:style w:type="character" w:customStyle="1" w:styleId="UnresolvedMention">
    <w:name w:val="Unresolved Mention"/>
    <w:basedOn w:val="DefaultParagraphFont"/>
    <w:uiPriority w:val="99"/>
    <w:semiHidden/>
    <w:unhideWhenUsed/>
    <w:rsid w:val="00307FAE"/>
    <w:rPr>
      <w:color w:val="605E5C"/>
      <w:shd w:val="clear" w:color="auto" w:fill="E1DFDD"/>
    </w:rPr>
  </w:style>
  <w:style w:type="paragraph" w:styleId="BalloonText">
    <w:name w:val="Balloon Text"/>
    <w:basedOn w:val="Normal"/>
    <w:link w:val="BalloonTextChar"/>
    <w:uiPriority w:val="99"/>
    <w:semiHidden/>
    <w:unhideWhenUsed/>
    <w:rsid w:val="007D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2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126"/>
    <w:rPr>
      <w:color w:val="0563C1" w:themeColor="hyperlink"/>
      <w:u w:val="single"/>
    </w:rPr>
  </w:style>
  <w:style w:type="paragraph" w:styleId="ListParagraph">
    <w:name w:val="List Paragraph"/>
    <w:basedOn w:val="Normal"/>
    <w:uiPriority w:val="34"/>
    <w:qFormat/>
    <w:rsid w:val="00014126"/>
    <w:pPr>
      <w:ind w:left="720"/>
      <w:contextualSpacing/>
    </w:pPr>
  </w:style>
  <w:style w:type="character" w:customStyle="1" w:styleId="UnresolvedMention">
    <w:name w:val="Unresolved Mention"/>
    <w:basedOn w:val="DefaultParagraphFont"/>
    <w:uiPriority w:val="99"/>
    <w:semiHidden/>
    <w:unhideWhenUsed/>
    <w:rsid w:val="00307FAE"/>
    <w:rPr>
      <w:color w:val="605E5C"/>
      <w:shd w:val="clear" w:color="auto" w:fill="E1DFDD"/>
    </w:rPr>
  </w:style>
  <w:style w:type="paragraph" w:styleId="BalloonText">
    <w:name w:val="Balloon Text"/>
    <w:basedOn w:val="Normal"/>
    <w:link w:val="BalloonTextChar"/>
    <w:uiPriority w:val="99"/>
    <w:semiHidden/>
    <w:unhideWhenUsed/>
    <w:rsid w:val="007D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keyfacts.htm" TargetMode="External"/><Relationship Id="rId3" Type="http://schemas.microsoft.com/office/2007/relationships/stylesWithEffects" Target="stylesWithEffects.xml"/><Relationship Id="rId7" Type="http://schemas.openxmlformats.org/officeDocument/2006/relationships/hyperlink" Target="https://www.cdc.gov/flu/about/season/flu-season-2017-20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Davis</dc:creator>
  <cp:lastModifiedBy>Office Manager</cp:lastModifiedBy>
  <cp:revision>2</cp:revision>
  <dcterms:created xsi:type="dcterms:W3CDTF">2018-11-30T15:19:00Z</dcterms:created>
  <dcterms:modified xsi:type="dcterms:W3CDTF">2018-11-30T15:19:00Z</dcterms:modified>
</cp:coreProperties>
</file>