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5D8" w:rsidRDefault="00E52D84">
      <w:bookmarkStart w:id="0" w:name="_GoBack"/>
      <w:bookmarkEnd w:id="0"/>
      <w:r>
        <w:t>News Release</w:t>
      </w:r>
    </w:p>
    <w:p w:rsidR="00E52D84" w:rsidRDefault="00E52D84">
      <w:r>
        <w:t>Darlene Hopkins</w:t>
      </w:r>
    </w:p>
    <w:p w:rsidR="00E52D84" w:rsidRDefault="00A24AC5">
      <w:r>
        <w:t>CEA-FCH</w:t>
      </w:r>
      <w:r w:rsidR="00E52D84">
        <w:t xml:space="preserve"> Haskell County</w:t>
      </w:r>
    </w:p>
    <w:p w:rsidR="00E52D84" w:rsidRDefault="00E52D84">
      <w:r>
        <w:t>Texas A&amp;M Agrilife Extension Service</w:t>
      </w:r>
    </w:p>
    <w:p w:rsidR="00E52D84" w:rsidRDefault="00C458DB">
      <w:r>
        <w:t>May 4</w:t>
      </w:r>
      <w:r w:rsidR="00A24AC5">
        <w:t>, 2018</w:t>
      </w:r>
    </w:p>
    <w:p w:rsidR="007F2712" w:rsidRDefault="007F2712"/>
    <w:p w:rsidR="007F2712" w:rsidRDefault="007F2712" w:rsidP="00C458DB">
      <w:pPr>
        <w:jc w:val="center"/>
      </w:pPr>
    </w:p>
    <w:p w:rsidR="00C458DB" w:rsidRPr="00C458DB" w:rsidRDefault="00C458DB" w:rsidP="00C458DB">
      <w:pPr>
        <w:jc w:val="center"/>
        <w:rPr>
          <w:sz w:val="24"/>
          <w:szCs w:val="24"/>
        </w:rPr>
      </w:pPr>
      <w:r w:rsidRPr="00C458DB">
        <w:rPr>
          <w:sz w:val="24"/>
          <w:szCs w:val="24"/>
        </w:rPr>
        <w:t>Path to the Plate</w:t>
      </w:r>
    </w:p>
    <w:p w:rsidR="007F2712" w:rsidRDefault="007F2712"/>
    <w:p w:rsidR="007F2712" w:rsidRPr="00C458DB" w:rsidRDefault="007F2712">
      <w:pPr>
        <w:rPr>
          <w:sz w:val="24"/>
          <w:szCs w:val="24"/>
        </w:rPr>
      </w:pPr>
    </w:p>
    <w:p w:rsidR="007F2712" w:rsidRDefault="00C458DB">
      <w:r>
        <w:rPr>
          <w:rFonts w:cs="Helvetica"/>
          <w:color w:val="666666"/>
          <w:sz w:val="24"/>
          <w:szCs w:val="24"/>
          <w:shd w:val="clear" w:color="auto" w:fill="FFFFFF"/>
        </w:rPr>
        <w:t xml:space="preserve">     </w:t>
      </w:r>
      <w:r w:rsidRPr="00C458DB">
        <w:rPr>
          <w:rFonts w:cs="Helvetica"/>
          <w:color w:val="666666"/>
          <w:sz w:val="24"/>
          <w:szCs w:val="24"/>
          <w:shd w:val="clear" w:color="auto" w:fill="FFFFFF"/>
        </w:rPr>
        <w:t xml:space="preserve">Featuring </w:t>
      </w:r>
      <w:r>
        <w:rPr>
          <w:rFonts w:cs="Helvetica"/>
          <w:color w:val="666666"/>
          <w:sz w:val="24"/>
          <w:szCs w:val="24"/>
          <w:shd w:val="clear" w:color="auto" w:fill="FFFFFF"/>
        </w:rPr>
        <w:t>“</w:t>
      </w:r>
      <w:r w:rsidRPr="00C458DB">
        <w:rPr>
          <w:rFonts w:cs="Helvetica"/>
          <w:color w:val="666666"/>
          <w:sz w:val="24"/>
          <w:szCs w:val="24"/>
          <w:shd w:val="clear" w:color="auto" w:fill="FFFFFF"/>
        </w:rPr>
        <w:t>Path to the Plate</w:t>
      </w:r>
      <w:r>
        <w:rPr>
          <w:rFonts w:cs="Helvetica"/>
          <w:color w:val="666666"/>
          <w:sz w:val="24"/>
          <w:szCs w:val="24"/>
          <w:shd w:val="clear" w:color="auto" w:fill="FFFFFF"/>
        </w:rPr>
        <w:t>”</w:t>
      </w:r>
      <w:r w:rsidRPr="00C458DB">
        <w:rPr>
          <w:rFonts w:cs="Helvetica"/>
          <w:color w:val="666666"/>
          <w:sz w:val="24"/>
          <w:szCs w:val="24"/>
          <w:shd w:val="clear" w:color="auto" w:fill="FFFFFF"/>
        </w:rPr>
        <w:t>, Texas A&amp;M Agrilife Extension Service-Haskell County and Haskell County Farm Bureau partnered for Texas Food Connection Week. Haskell CISD 5th grade and Rule ISD 3-5th grade students participated in a scientific research- based education program that helps consumers understand how their food choices impact their health.</w:t>
      </w:r>
      <w:r w:rsidRPr="00C458DB">
        <w:rPr>
          <w:rFonts w:cs="Helvetica"/>
          <w:color w:val="666666"/>
          <w:sz w:val="24"/>
          <w:szCs w:val="24"/>
          <w:shd w:val="clear" w:color="auto" w:fill="FFFFFF"/>
        </w:rPr>
        <w:br/>
        <w:t>The program information can be located at </w:t>
      </w:r>
      <w:hyperlink r:id="rId7" w:tgtFrame="_blank" w:history="1">
        <w:r w:rsidRPr="00C458DB">
          <w:rPr>
            <w:rFonts w:cs="Helvetica"/>
            <w:color w:val="365899"/>
            <w:sz w:val="24"/>
            <w:szCs w:val="24"/>
            <w:shd w:val="clear" w:color="auto" w:fill="FFFFFF"/>
          </w:rPr>
          <w:t>www.Pathtotheplate.tamu.edu.</w:t>
        </w:r>
      </w:hyperlink>
      <w:r w:rsidRPr="00C458DB">
        <w:rPr>
          <w:rFonts w:cs="Helvetica"/>
          <w:color w:val="666666"/>
          <w:sz w:val="24"/>
          <w:szCs w:val="24"/>
          <w:shd w:val="clear" w:color="auto" w:fill="FFFFFF"/>
        </w:rPr>
        <w:t> This program is all about connecting agriculture to health and to help consumers understand packaging, marketing, labeling and nutrition.</w:t>
      </w:r>
      <w:r w:rsidRPr="00C458DB">
        <w:rPr>
          <w:rFonts w:cs="Helvetica"/>
          <w:color w:val="666666"/>
          <w:sz w:val="24"/>
          <w:szCs w:val="24"/>
          <w:shd w:val="clear" w:color="auto" w:fill="FFFFFF"/>
        </w:rPr>
        <w:br/>
      </w:r>
      <w:r>
        <w:rPr>
          <w:rFonts w:cs="Helvetica"/>
          <w:color w:val="666666"/>
          <w:sz w:val="24"/>
          <w:szCs w:val="24"/>
          <w:shd w:val="clear" w:color="auto" w:fill="FFFFFF"/>
        </w:rPr>
        <w:t xml:space="preserve">     </w:t>
      </w:r>
      <w:r w:rsidRPr="00C458DB">
        <w:rPr>
          <w:rFonts w:cs="Helvetica"/>
          <w:color w:val="666666"/>
          <w:sz w:val="24"/>
          <w:szCs w:val="24"/>
          <w:shd w:val="clear" w:color="auto" w:fill="FFFFFF"/>
        </w:rPr>
        <w:t>Haskell County Farm Bureau Agency Manager Shane LeFevre, Haskell County Farm Bureau Board President Lance Sloan and Haskell County Extension Agent for Family and Community Health Darlene Hopkins presented the program and helped the students to understand more about the path their food takes to their plate- how it’s grown and produced. Also, each food groups nutrition content and its function in the body was discussed. </w:t>
      </w:r>
      <w:r w:rsidRPr="00C458DB">
        <w:rPr>
          <w:rFonts w:cs="Helvetica"/>
          <w:color w:val="666666"/>
          <w:sz w:val="24"/>
          <w:szCs w:val="24"/>
          <w:shd w:val="clear" w:color="auto" w:fill="FFFFFF"/>
        </w:rPr>
        <w:br/>
      </w:r>
      <w:r>
        <w:rPr>
          <w:rFonts w:cs="Helvetica"/>
          <w:color w:val="666666"/>
          <w:sz w:val="24"/>
          <w:szCs w:val="24"/>
          <w:shd w:val="clear" w:color="auto" w:fill="FFFFFF"/>
        </w:rPr>
        <w:t xml:space="preserve">     </w:t>
      </w:r>
      <w:r w:rsidRPr="00C458DB">
        <w:rPr>
          <w:rFonts w:cs="Helvetica"/>
          <w:color w:val="666666"/>
          <w:sz w:val="24"/>
          <w:szCs w:val="24"/>
          <w:shd w:val="clear" w:color="auto" w:fill="FFFFFF"/>
        </w:rPr>
        <w:t>The students were challenged to participate in a canned food drive for the local food bank as a community service for Texas Fo</w:t>
      </w:r>
      <w:r>
        <w:rPr>
          <w:rFonts w:cs="Helvetica"/>
          <w:color w:val="666666"/>
          <w:sz w:val="24"/>
          <w:szCs w:val="24"/>
          <w:shd w:val="clear" w:color="auto" w:fill="FFFFFF"/>
        </w:rPr>
        <w:t>od Connection Week. They were</w:t>
      </w:r>
      <w:r w:rsidRPr="00C458DB">
        <w:rPr>
          <w:rFonts w:cs="Helvetica"/>
          <w:color w:val="666666"/>
          <w:sz w:val="24"/>
          <w:szCs w:val="24"/>
          <w:shd w:val="clear" w:color="auto" w:fill="FFFFFF"/>
        </w:rPr>
        <w:t xml:space="preserve"> rewarded with a pizza party at the end of the week. The program was concluded by emphasizing how each ingredient involved in the making of a pizza makes its “path to the plate” or should we say in this case “the pizza</w:t>
      </w:r>
      <w:r>
        <w:rPr>
          <w:rFonts w:ascii="Helvetica" w:hAnsi="Helvetica" w:cs="Helvetica"/>
          <w:color w:val="666666"/>
          <w:sz w:val="18"/>
          <w:szCs w:val="18"/>
          <w:shd w:val="clear" w:color="auto" w:fill="FFFFFF"/>
        </w:rPr>
        <w:t>.</w:t>
      </w:r>
      <w:r w:rsidR="001D2C15">
        <w:rPr>
          <w:rFonts w:ascii="Helvetica" w:hAnsi="Helvetica" w:cs="Helvetica"/>
          <w:color w:val="666666"/>
          <w:sz w:val="18"/>
          <w:szCs w:val="18"/>
          <w:shd w:val="clear" w:color="auto" w:fill="FFFFFF"/>
        </w:rPr>
        <w:t>”</w:t>
      </w:r>
    </w:p>
    <w:p w:rsidR="00263F74" w:rsidRPr="00664449" w:rsidRDefault="00C458DB" w:rsidP="00263F74">
      <w:pPr>
        <w:pStyle w:val="Default"/>
        <w:rPr>
          <w:rFonts w:asciiTheme="minorHAnsi" w:hAnsiTheme="minorHAnsi" w:cstheme="minorBidi"/>
          <w:color w:val="auto"/>
        </w:rPr>
      </w:pPr>
      <w:r>
        <w:rPr>
          <w:rFonts w:asciiTheme="minorHAnsi" w:hAnsiTheme="minorHAnsi" w:cstheme="minorBidi"/>
          <w:color w:val="auto"/>
          <w:sz w:val="22"/>
          <w:szCs w:val="22"/>
        </w:rPr>
        <w:t xml:space="preserve">     </w:t>
      </w:r>
      <w:r w:rsidR="00263F74" w:rsidRPr="00664449">
        <w:rPr>
          <w:rFonts w:asciiTheme="minorHAnsi" w:hAnsiTheme="minorHAnsi" w:cstheme="minorBidi"/>
          <w:color w:val="auto"/>
        </w:rPr>
        <w:t xml:space="preserve">For more information on family and consumer science related topics go to </w:t>
      </w:r>
      <w:hyperlink r:id="rId8" w:history="1">
        <w:r w:rsidR="00263F74" w:rsidRPr="00664449">
          <w:rPr>
            <w:rStyle w:val="Hyperlink"/>
            <w:rFonts w:asciiTheme="minorHAnsi" w:hAnsiTheme="minorHAnsi" w:cstheme="minorBidi"/>
          </w:rPr>
          <w:t>www.haskell.agrilife.org</w:t>
        </w:r>
      </w:hyperlink>
      <w:r w:rsidR="00263F74" w:rsidRPr="00664449">
        <w:rPr>
          <w:rFonts w:asciiTheme="minorHAnsi" w:hAnsiTheme="minorHAnsi" w:cstheme="minorBidi"/>
        </w:rPr>
        <w:t xml:space="preserve"> </w:t>
      </w:r>
      <w:r w:rsidR="00263F74" w:rsidRPr="00664449">
        <w:rPr>
          <w:rFonts w:asciiTheme="minorHAnsi" w:hAnsiTheme="minorHAnsi" w:cstheme="minorBidi"/>
          <w:color w:val="auto"/>
        </w:rPr>
        <w:t xml:space="preserve"> or like us on Facebook at: Haskell County 4-H and Texas A&amp;M AgriLife Extension Service.  Also, contact Darlene Hopkins- the Haskell County Extension Agent for Family and Community Health at 101 S. Ave D, Haskell, Texas- phone # 940-864-2658.</w:t>
      </w:r>
    </w:p>
    <w:p w:rsidR="007F2712" w:rsidRDefault="007F2712"/>
    <w:p w:rsidR="00263F74" w:rsidRPr="00263F74" w:rsidRDefault="00263F74" w:rsidP="00263F74">
      <w:pPr>
        <w:tabs>
          <w:tab w:val="center" w:pos="4680"/>
          <w:tab w:val="right" w:pos="9360"/>
        </w:tabs>
        <w:rPr>
          <w:rFonts w:ascii="Times New Roman" w:hAnsi="Times New Roman" w:cs="Times New Roman"/>
          <w:i/>
        </w:rPr>
      </w:pPr>
      <w:r w:rsidRPr="00263F74">
        <w:rPr>
          <w:rFonts w:ascii="Times New Roman" w:hAnsi="Times New Roman" w:cs="Times New Roman"/>
          <w:i/>
        </w:rPr>
        <w:t>Educational programs of the Texas A&amp;M AgriLife Extension Service are open to all people without regards to race, color, sex, disability, religion, age, or national origin. The Texas A&amp;M University System, U.S. Department of Agriculture and the County Commissioners Courts of Texas cooperating</w:t>
      </w:r>
    </w:p>
    <w:p w:rsidR="007F2712" w:rsidRPr="00263F74"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p w:rsidR="007F2712" w:rsidRDefault="007F2712"/>
    <w:sectPr w:rsidR="007F271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343" w:rsidRDefault="00175343" w:rsidP="007F2712">
      <w:r>
        <w:separator/>
      </w:r>
    </w:p>
  </w:endnote>
  <w:endnote w:type="continuationSeparator" w:id="0">
    <w:p w:rsidR="00175343" w:rsidRDefault="00175343" w:rsidP="007F2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Demi Cond">
    <w:altName w:val="Franklin Gothic Demi Cond"/>
    <w:panose1 w:val="020B07060304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2712" w:rsidRPr="007F2712" w:rsidRDefault="007F2712" w:rsidP="007F2712">
    <w:pPr>
      <w:tabs>
        <w:tab w:val="center" w:pos="4680"/>
        <w:tab w:val="right" w:pos="9360"/>
      </w:tabs>
      <w:rPr>
        <w:rFonts w:ascii="Times New Roman" w:hAnsi="Times New Roman" w:cs="Times New Roman"/>
        <w:i/>
        <w:sz w:val="20"/>
        <w:szCs w:val="20"/>
      </w:rPr>
    </w:pPr>
  </w:p>
  <w:p w:rsidR="007F2712" w:rsidRPr="007F2712" w:rsidRDefault="007F2712" w:rsidP="007F2712">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343" w:rsidRDefault="00175343" w:rsidP="007F2712">
      <w:r>
        <w:separator/>
      </w:r>
    </w:p>
  </w:footnote>
  <w:footnote w:type="continuationSeparator" w:id="0">
    <w:p w:rsidR="00175343" w:rsidRDefault="00175343" w:rsidP="007F27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2D84"/>
    <w:rsid w:val="001254C9"/>
    <w:rsid w:val="00175343"/>
    <w:rsid w:val="001D2C15"/>
    <w:rsid w:val="001F6C62"/>
    <w:rsid w:val="00263F74"/>
    <w:rsid w:val="00416619"/>
    <w:rsid w:val="004C0F52"/>
    <w:rsid w:val="004F480F"/>
    <w:rsid w:val="007665D8"/>
    <w:rsid w:val="007F2712"/>
    <w:rsid w:val="009E65A2"/>
    <w:rsid w:val="00A24AC5"/>
    <w:rsid w:val="00C458DB"/>
    <w:rsid w:val="00C63938"/>
    <w:rsid w:val="00E52D84"/>
    <w:rsid w:val="00FB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2712"/>
    <w:pPr>
      <w:tabs>
        <w:tab w:val="center" w:pos="4680"/>
        <w:tab w:val="right" w:pos="9360"/>
      </w:tabs>
    </w:pPr>
  </w:style>
  <w:style w:type="character" w:customStyle="1" w:styleId="HeaderChar">
    <w:name w:val="Header Char"/>
    <w:basedOn w:val="DefaultParagraphFont"/>
    <w:link w:val="Header"/>
    <w:uiPriority w:val="99"/>
    <w:rsid w:val="007F2712"/>
  </w:style>
  <w:style w:type="paragraph" w:styleId="Footer">
    <w:name w:val="footer"/>
    <w:basedOn w:val="Normal"/>
    <w:link w:val="FooterChar"/>
    <w:uiPriority w:val="99"/>
    <w:unhideWhenUsed/>
    <w:rsid w:val="007F2712"/>
    <w:pPr>
      <w:tabs>
        <w:tab w:val="center" w:pos="4680"/>
        <w:tab w:val="right" w:pos="9360"/>
      </w:tabs>
    </w:pPr>
  </w:style>
  <w:style w:type="character" w:customStyle="1" w:styleId="FooterChar">
    <w:name w:val="Footer Char"/>
    <w:basedOn w:val="DefaultParagraphFont"/>
    <w:link w:val="Footer"/>
    <w:uiPriority w:val="99"/>
    <w:rsid w:val="007F2712"/>
  </w:style>
  <w:style w:type="paragraph" w:customStyle="1" w:styleId="Default">
    <w:name w:val="Default"/>
    <w:rsid w:val="00263F74"/>
    <w:pPr>
      <w:autoSpaceDE w:val="0"/>
      <w:autoSpaceDN w:val="0"/>
      <w:adjustRightInd w:val="0"/>
    </w:pPr>
    <w:rPr>
      <w:rFonts w:ascii="Franklin Gothic Demi Cond" w:hAnsi="Franklin Gothic Demi Cond" w:cs="Franklin Gothic Demi Cond"/>
      <w:color w:val="000000"/>
      <w:sz w:val="24"/>
      <w:szCs w:val="24"/>
    </w:rPr>
  </w:style>
  <w:style w:type="character" w:styleId="Hyperlink">
    <w:name w:val="Hyperlink"/>
    <w:basedOn w:val="DefaultParagraphFont"/>
    <w:uiPriority w:val="99"/>
    <w:unhideWhenUsed/>
    <w:rsid w:val="00263F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skell.agrilife.org" TargetMode="External"/><Relationship Id="rId3" Type="http://schemas.openxmlformats.org/officeDocument/2006/relationships/settings" Target="settings.xml"/><Relationship Id="rId7" Type="http://schemas.openxmlformats.org/officeDocument/2006/relationships/hyperlink" Target="https://l.facebook.com/l.php?u=http%3A%2F%2Fwww.Pathtotheplate.tamu.edu%2F&amp;h=ATPeSNqtMxLQm5wsEk73vToaZkG5rYcVLs-lb4Hv7FNoOE-ORQCAdZwdZAzzPiZxMsuVAJ2C9XfKTbjItrfIoz3DC8dJ_5_Dhx6MAdRg0r11a1OgT39xgPOwgE2EVz1_bJeiHOQ"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CEA-FCS</dc:creator>
  <cp:lastModifiedBy>Office Manager</cp:lastModifiedBy>
  <cp:revision>2</cp:revision>
  <dcterms:created xsi:type="dcterms:W3CDTF">2018-05-04T13:47:00Z</dcterms:created>
  <dcterms:modified xsi:type="dcterms:W3CDTF">2018-05-04T13:47:00Z</dcterms:modified>
</cp:coreProperties>
</file>