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A4AD" w14:textId="07D90FFD" w:rsidR="003210B9" w:rsidRDefault="003210B9"/>
    <w:p w14:paraId="45397843" w14:textId="76AD5B41" w:rsidR="003210B9" w:rsidRPr="00EE3FD3" w:rsidRDefault="003210B9" w:rsidP="00EE3FD3">
      <w:pPr>
        <w:pStyle w:val="NoSpacing"/>
        <w:rPr>
          <w:b/>
          <w:bCs/>
        </w:rPr>
      </w:pPr>
      <w:r w:rsidRPr="00EE3FD3">
        <w:rPr>
          <w:b/>
          <w:bCs/>
        </w:rPr>
        <w:t xml:space="preserve">2020 Red Ribbon Week October 23-31 </w:t>
      </w:r>
    </w:p>
    <w:p w14:paraId="48C775BC" w14:textId="1C452AA1" w:rsidR="003210B9" w:rsidRPr="00EE3FD3" w:rsidRDefault="003210B9" w:rsidP="00EE3FD3">
      <w:pPr>
        <w:pStyle w:val="NoSpacing"/>
        <w:rPr>
          <w:b/>
          <w:bCs/>
        </w:rPr>
      </w:pPr>
      <w:r w:rsidRPr="00EE3FD3">
        <w:rPr>
          <w:b/>
          <w:bCs/>
        </w:rPr>
        <w:t xml:space="preserve">FOR IMMEDIATE RELEASE: </w:t>
      </w:r>
      <w:r w:rsidR="000506B3" w:rsidRPr="00EE3FD3">
        <w:rPr>
          <w:b/>
          <w:bCs/>
        </w:rPr>
        <w:t>10/6/20</w:t>
      </w:r>
    </w:p>
    <w:p w14:paraId="13DC956D" w14:textId="39B1B9C5" w:rsidR="003210B9" w:rsidRPr="00EE3FD3" w:rsidRDefault="003210B9" w:rsidP="00EE3FD3">
      <w:pPr>
        <w:pStyle w:val="NoSpacing"/>
        <w:rPr>
          <w:b/>
          <w:bCs/>
        </w:rPr>
      </w:pPr>
      <w:r w:rsidRPr="00EE3FD3">
        <w:rPr>
          <w:b/>
          <w:bCs/>
        </w:rPr>
        <w:t>CONTACT:</w:t>
      </w:r>
      <w:r w:rsidR="000506B3" w:rsidRPr="00EE3FD3">
        <w:rPr>
          <w:b/>
          <w:bCs/>
        </w:rPr>
        <w:t xml:space="preserve"> Mandy Patrick, </w:t>
      </w:r>
      <w:hyperlink r:id="rId9" w:history="1">
        <w:r w:rsidR="000506B3" w:rsidRPr="00EE3FD3">
          <w:rPr>
            <w:rStyle w:val="Hyperlink"/>
            <w:b/>
            <w:bCs/>
          </w:rPr>
          <w:t>mandy.patrick@ag.tamu.edu</w:t>
        </w:r>
      </w:hyperlink>
    </w:p>
    <w:p w14:paraId="243FF5ED" w14:textId="77777777" w:rsidR="000506B3" w:rsidRPr="003210B9" w:rsidRDefault="000506B3" w:rsidP="003210B9">
      <w:pPr>
        <w:rPr>
          <w:b/>
          <w:bCs/>
        </w:rPr>
      </w:pPr>
    </w:p>
    <w:p w14:paraId="7DBE9256" w14:textId="77777777" w:rsidR="000B7F37" w:rsidRDefault="000B7F37" w:rsidP="003210B9">
      <w:pPr>
        <w:jc w:val="center"/>
        <w:rPr>
          <w:b/>
          <w:bCs/>
        </w:rPr>
      </w:pPr>
      <w:r w:rsidRPr="000B7F37">
        <w:rPr>
          <w:b/>
          <w:bCs/>
        </w:rPr>
        <w:t xml:space="preserve">Reduce Impaired Driving by Promoting Healthy Drug Free Lifestyles.  </w:t>
      </w:r>
    </w:p>
    <w:p w14:paraId="2262A952" w14:textId="27DDA98F" w:rsidR="003210B9" w:rsidRPr="003210B9" w:rsidRDefault="000B7F37" w:rsidP="003210B9">
      <w:pPr>
        <w:jc w:val="center"/>
        <w:rPr>
          <w:b/>
          <w:bCs/>
        </w:rPr>
      </w:pPr>
      <w:r w:rsidRPr="000B7F37">
        <w:rPr>
          <w:b/>
          <w:bCs/>
        </w:rPr>
        <w:t>Celebrate Red Ribbon Week October 23-31</w:t>
      </w:r>
      <w:r w:rsidR="003210B9" w:rsidRPr="003210B9">
        <w:rPr>
          <w:b/>
          <w:bCs/>
        </w:rPr>
        <w:t>.</w:t>
      </w:r>
    </w:p>
    <w:p w14:paraId="3E06816F" w14:textId="6D44D648" w:rsidR="003210B9" w:rsidRPr="00A86BD8" w:rsidRDefault="003210B9" w:rsidP="003210B9">
      <w:r>
        <w:t xml:space="preserve">Red Ribbon Week raises awareness of drug use and the problems related to drugs facing our community, and encourages parents, educators, business owners, and other community organizations to promote drug-free lifestyles. </w:t>
      </w:r>
      <w:r w:rsidR="00A86BD8">
        <w:t>Texas A&amp;M AgriLife Extension Service’s Watch UR BAC program will partne</w:t>
      </w:r>
      <w:r w:rsidR="000506B3">
        <w:t xml:space="preserve">r with </w:t>
      </w:r>
      <w:r w:rsidR="00A86BD8">
        <w:t>local</w:t>
      </w:r>
      <w:r w:rsidR="00A86BD8" w:rsidRPr="00A86BD8">
        <w:rPr>
          <w:b/>
          <w:bCs/>
        </w:rPr>
        <w:t xml:space="preserve"> </w:t>
      </w:r>
      <w:r w:rsidR="000506B3" w:rsidRPr="000506B3">
        <w:t>T</w:t>
      </w:r>
      <w:r w:rsidR="00A86BD8" w:rsidRPr="000506B3">
        <w:t>exas A&amp;M AgriLife Extension Family and Community Health Agent</w:t>
      </w:r>
      <w:r w:rsidR="000506B3" w:rsidRPr="000506B3">
        <w:t xml:space="preserve"> Mandy Patrick </w:t>
      </w:r>
      <w:r w:rsidR="00A86BD8">
        <w:t>to increase the safety in our community and our Texas roads.</w:t>
      </w:r>
    </w:p>
    <w:p w14:paraId="2C292E26" w14:textId="3CB7E0C8" w:rsidR="003210B9" w:rsidRDefault="003210B9" w:rsidP="003210B9">
      <w:r>
        <w:t xml:space="preserve">“Red Ribbon Week encourages our entire community to adopt healthy, drug-free lifestyles,” </w:t>
      </w:r>
      <w:r w:rsidR="00A86BD8" w:rsidRPr="000506B3">
        <w:t>said</w:t>
      </w:r>
      <w:r w:rsidR="000506B3" w:rsidRPr="000506B3">
        <w:t xml:space="preserve"> Mandy Patrick</w:t>
      </w:r>
      <w:r w:rsidRPr="000506B3">
        <w:t>.</w:t>
      </w:r>
      <w:r>
        <w:t xml:space="preserve"> </w:t>
      </w:r>
      <w:r>
        <w:rPr>
          <w:rFonts w:ascii="Calibri" w:hAnsi="Calibri" w:cs="Calibri"/>
        </w:rPr>
        <w:t xml:space="preserve">  “</w:t>
      </w:r>
      <w:r>
        <w:t xml:space="preserve">The campaign brings together parents, schools, and businesses as we look for ways to keep kids and </w:t>
      </w:r>
      <w:r w:rsidR="00A86BD8">
        <w:t>communities’</w:t>
      </w:r>
      <w:r>
        <w:t xml:space="preserve"> drug free.” </w:t>
      </w:r>
    </w:p>
    <w:p w14:paraId="27C5272E" w14:textId="526B7B56" w:rsidR="003210B9" w:rsidRDefault="003210B9" w:rsidP="003210B9">
      <w:r>
        <w:t>In 1985, Drug Enforcement Administration Special Agent Enrique S. "Kiki" Camarena was killed by drug traffickers. Shortly after his death, citizens from his hometown of Calexico, California, began wearing red ribbons to remember him and commemorate his sacrifice.</w:t>
      </w:r>
    </w:p>
    <w:p w14:paraId="3B079CB6" w14:textId="4AE1639C" w:rsidR="003210B9" w:rsidRDefault="003210B9" w:rsidP="003210B9">
      <w:r>
        <w:t>The first official Red Ribbon Week celebration was created by the National Family Partnership</w:t>
      </w:r>
      <w:r w:rsidR="00E36A9B">
        <w:t xml:space="preserve"> (NFP)</w:t>
      </w:r>
      <w:r>
        <w:t xml:space="preserve"> in 1988. NFP continues to coordinate the campaign for families, </w:t>
      </w:r>
      <w:proofErr w:type="gramStart"/>
      <w:r>
        <w:t>schools</w:t>
      </w:r>
      <w:proofErr w:type="gramEnd"/>
      <w:r>
        <w:t xml:space="preserve"> and communities across the nation each year. Since then, the red ribbon has symbolized a continuing commitment to reducing the demand for illicit drugs in our communities.</w:t>
      </w:r>
    </w:p>
    <w:p w14:paraId="2E13B2C8" w14:textId="2EBDDC9A" w:rsidR="003210B9" w:rsidRPr="0069743C" w:rsidRDefault="003210B9" w:rsidP="003210B9">
      <w:r>
        <w:t xml:space="preserve">“Red Ribbon Week gives us the opportunity to be vocal and visible in our efforts to achieve a drug-free community,” said </w:t>
      </w:r>
      <w:r w:rsidR="000506B3">
        <w:t xml:space="preserve">Patrick. </w:t>
      </w:r>
      <w:r w:rsidR="0069743C" w:rsidRPr="000B7F37">
        <w:t>Reducing the use of drugs and alcohol</w:t>
      </w:r>
      <w:r w:rsidR="00B67C7C" w:rsidRPr="000B7F37">
        <w:t xml:space="preserve"> among youth </w:t>
      </w:r>
      <w:r w:rsidR="0069743C" w:rsidRPr="000B7F37">
        <w:t>will help to reduce injuries and deaths from impaired driving.</w:t>
      </w:r>
      <w:r w:rsidR="0069743C" w:rsidRPr="0069743C">
        <w:t xml:space="preserve"> </w:t>
      </w:r>
      <w:r w:rsidR="000506B3">
        <w:t xml:space="preserve">Additionally, information is shared on the dangers of prescription drug misuse, </w:t>
      </w:r>
      <w:proofErr w:type="gramStart"/>
      <w:r w:rsidR="000506B3">
        <w:t>e-cigarettes</w:t>
      </w:r>
      <w:proofErr w:type="gramEnd"/>
      <w:r w:rsidR="000506B3">
        <w:t xml:space="preserve"> and vaping.</w:t>
      </w:r>
    </w:p>
    <w:p w14:paraId="6F5D9D96" w14:textId="3940C863" w:rsidR="00A86BD8" w:rsidRDefault="003210B9" w:rsidP="003210B9">
      <w:r>
        <w:t>“Research shows that children are less likely to use alcohol and other drugs when parents and other role models are clear and consistent in their opposition to drug use and the misuse of prescription drugs.”</w:t>
      </w:r>
    </w:p>
    <w:p w14:paraId="0554502A" w14:textId="4DB50D26" w:rsidR="00EE3FD3" w:rsidRDefault="00EE3FD3" w:rsidP="003210B9">
      <w:r>
        <w:t>Check out the 2020 Virtual Red Ribbon Rally streaming now on our website (</w:t>
      </w:r>
      <w:hyperlink r:id="rId10" w:history="1">
        <w:r>
          <w:rPr>
            <w:rStyle w:val="Hyperlink"/>
          </w:rPr>
          <w:t>https://content.govdelivery.com/accounts/USDOJDEAJTT/bulletins/2a38728</w:t>
        </w:r>
      </w:hyperlink>
      <w:r>
        <w:t>)</w:t>
      </w:r>
    </w:p>
    <w:p w14:paraId="11166B87" w14:textId="70135F0D" w:rsidR="00A86BD8" w:rsidRDefault="00A86BD8" w:rsidP="00A86BD8">
      <w:r w:rsidRPr="00A86BD8">
        <w:t>For more information</w:t>
      </w:r>
      <w:r w:rsidR="000506B3">
        <w:t xml:space="preserve"> or to schedule free Watch UR BAC programming in your community or school</w:t>
      </w:r>
      <w:r w:rsidRPr="00A86BD8">
        <w:t xml:space="preserve">, contact: Nancy Winn, Watch UR BAC program, Texas A&amp;M AgriLife Extension Service, by phone: 979-862-1911, or email: Nancy.Winn@ag.tamu.edu.  </w:t>
      </w:r>
      <w:r>
        <w:t xml:space="preserve">Or visit </w:t>
      </w:r>
      <w:r w:rsidRPr="00A86BD8">
        <w:t xml:space="preserve">Website: </w:t>
      </w:r>
      <w:r>
        <w:t>GetSmartAboutDrugs.com</w:t>
      </w:r>
    </w:p>
    <w:p w14:paraId="323261D8" w14:textId="77777777" w:rsidR="000506B3" w:rsidRDefault="000506B3" w:rsidP="00A86BD8"/>
    <w:p w14:paraId="78B8BC3B" w14:textId="071A3561" w:rsidR="003210B9" w:rsidRPr="002C7D4D" w:rsidRDefault="00A86BD8" w:rsidP="002C7D4D">
      <w:pPr>
        <w:rPr>
          <w:sz w:val="16"/>
          <w:szCs w:val="16"/>
        </w:rPr>
      </w:pPr>
      <w:r w:rsidRPr="007E3FB0">
        <w:rPr>
          <w:sz w:val="16"/>
          <w:szCs w:val="16"/>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r w:rsidR="007E3FB0">
        <w:rPr>
          <w:sz w:val="16"/>
          <w:szCs w:val="16"/>
        </w:rPr>
        <w:t>.</w:t>
      </w:r>
    </w:p>
    <w:sectPr w:rsidR="003210B9" w:rsidRPr="002C7D4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323B4" w14:textId="77777777" w:rsidR="005A4239" w:rsidRDefault="005A4239" w:rsidP="003210B9">
      <w:pPr>
        <w:spacing w:after="0" w:line="240" w:lineRule="auto"/>
      </w:pPr>
      <w:r>
        <w:separator/>
      </w:r>
    </w:p>
  </w:endnote>
  <w:endnote w:type="continuationSeparator" w:id="0">
    <w:p w14:paraId="1F0D433C" w14:textId="77777777" w:rsidR="005A4239" w:rsidRDefault="005A4239" w:rsidP="0032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0778C" w14:textId="77777777" w:rsidR="005A4239" w:rsidRDefault="005A4239" w:rsidP="003210B9">
      <w:pPr>
        <w:spacing w:after="0" w:line="240" w:lineRule="auto"/>
      </w:pPr>
      <w:r>
        <w:separator/>
      </w:r>
    </w:p>
  </w:footnote>
  <w:footnote w:type="continuationSeparator" w:id="0">
    <w:p w14:paraId="397600E2" w14:textId="77777777" w:rsidR="005A4239" w:rsidRDefault="005A4239" w:rsidP="00321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2BEC" w14:textId="08DB88CD" w:rsidR="003210B9" w:rsidRDefault="003210B9">
    <w:pPr>
      <w:pStyle w:val="Header"/>
    </w:pPr>
    <w:r w:rsidRPr="003210B9">
      <w:rPr>
        <w:noProof/>
      </w:rPr>
      <w:drawing>
        <wp:inline distT="0" distB="0" distL="0" distR="0" wp14:anchorId="1A04B62D" wp14:editId="096EB764">
          <wp:extent cx="7143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28650"/>
                  </a:xfrm>
                  <a:prstGeom prst="rect">
                    <a:avLst/>
                  </a:prstGeom>
                  <a:noFill/>
                  <a:ln>
                    <a:noFill/>
                  </a:ln>
                </pic:spPr>
              </pic:pic>
            </a:graphicData>
          </a:graphic>
        </wp:inline>
      </w:drawing>
    </w:r>
    <w:r>
      <w:rPr>
        <w:noProof/>
      </w:rPr>
      <w:drawing>
        <wp:inline distT="0" distB="0" distL="0" distR="0" wp14:anchorId="23BDEC4A" wp14:editId="00D155DD">
          <wp:extent cx="1292225" cy="6889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25" cy="688975"/>
                  </a:xfrm>
                  <a:prstGeom prst="rect">
                    <a:avLst/>
                  </a:prstGeom>
                  <a:noFill/>
                </pic:spPr>
              </pic:pic>
            </a:graphicData>
          </a:graphic>
        </wp:inline>
      </w:drawing>
    </w:r>
    <w:r>
      <w:tab/>
    </w:r>
    <w:r>
      <w:tab/>
    </w:r>
    <w:r>
      <w:rPr>
        <w:noProof/>
      </w:rPr>
      <w:drawing>
        <wp:inline distT="0" distB="0" distL="0" distR="0" wp14:anchorId="6DFC24EF" wp14:editId="1183399E">
          <wp:extent cx="124396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3965" cy="4572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B9"/>
    <w:rsid w:val="000506B3"/>
    <w:rsid w:val="00081E21"/>
    <w:rsid w:val="000B7F37"/>
    <w:rsid w:val="001A301B"/>
    <w:rsid w:val="002C7D4D"/>
    <w:rsid w:val="003160E3"/>
    <w:rsid w:val="003210B9"/>
    <w:rsid w:val="00335BC2"/>
    <w:rsid w:val="005A4239"/>
    <w:rsid w:val="0069743C"/>
    <w:rsid w:val="00701344"/>
    <w:rsid w:val="00713868"/>
    <w:rsid w:val="007372F4"/>
    <w:rsid w:val="007E3FB0"/>
    <w:rsid w:val="00A86BD8"/>
    <w:rsid w:val="00B67C7C"/>
    <w:rsid w:val="00C25AF0"/>
    <w:rsid w:val="00E36A9B"/>
    <w:rsid w:val="00EE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33EE1"/>
  <w15:chartTrackingRefBased/>
  <w15:docId w15:val="{D8487E15-E045-42EA-B069-8469F1A8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B9"/>
  </w:style>
  <w:style w:type="paragraph" w:styleId="Footer">
    <w:name w:val="footer"/>
    <w:basedOn w:val="Normal"/>
    <w:link w:val="FooterChar"/>
    <w:uiPriority w:val="99"/>
    <w:unhideWhenUsed/>
    <w:rsid w:val="00321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B9"/>
  </w:style>
  <w:style w:type="character" w:styleId="Hyperlink">
    <w:name w:val="Hyperlink"/>
    <w:basedOn w:val="DefaultParagraphFont"/>
    <w:uiPriority w:val="99"/>
    <w:unhideWhenUsed/>
    <w:rsid w:val="000506B3"/>
    <w:rPr>
      <w:color w:val="0563C1" w:themeColor="hyperlink"/>
      <w:u w:val="single"/>
    </w:rPr>
  </w:style>
  <w:style w:type="character" w:styleId="UnresolvedMention">
    <w:name w:val="Unresolved Mention"/>
    <w:basedOn w:val="DefaultParagraphFont"/>
    <w:uiPriority w:val="99"/>
    <w:semiHidden/>
    <w:unhideWhenUsed/>
    <w:rsid w:val="000506B3"/>
    <w:rPr>
      <w:color w:val="605E5C"/>
      <w:shd w:val="clear" w:color="auto" w:fill="E1DFDD"/>
    </w:rPr>
  </w:style>
  <w:style w:type="paragraph" w:styleId="NoSpacing">
    <w:name w:val="No Spacing"/>
    <w:uiPriority w:val="1"/>
    <w:qFormat/>
    <w:rsid w:val="00EE3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ntent.govdelivery.com/accounts/USDOJDEAJTT/bulletins/2a38728" TargetMode="External"/><Relationship Id="rId4" Type="http://schemas.openxmlformats.org/officeDocument/2006/relationships/styles" Target="styles.xml"/><Relationship Id="rId9" Type="http://schemas.openxmlformats.org/officeDocument/2006/relationships/hyperlink" Target="mailto:mandy.patrick@ag.tamu.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10" ma:contentTypeDescription="Create a new document." ma:contentTypeScope="" ma:versionID="49a15edfe5d653bb33abb23445ed20dd">
  <xsd:schema xmlns:xsd="http://www.w3.org/2001/XMLSchema" xmlns:xs="http://www.w3.org/2001/XMLSchema" xmlns:p="http://schemas.microsoft.com/office/2006/metadata/properties" xmlns:ns3="d1e29e9c-8486-44e1-ab35-2cac78690756" targetNamespace="http://schemas.microsoft.com/office/2006/metadata/properties" ma:root="true" ma:fieldsID="3ebee5c26d5e0a14370dbd3b1a7315c8" ns3:_="">
    <xsd:import namespace="d1e29e9c-8486-44e1-ab35-2cac78690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939CE-652D-44B1-99D1-BDB79AB101F6}">
  <ds:schemaRefs>
    <ds:schemaRef ds:uri="http://schemas.microsoft.com/sharepoint/v3/contenttype/forms"/>
  </ds:schemaRefs>
</ds:datastoreItem>
</file>

<file path=customXml/itemProps2.xml><?xml version="1.0" encoding="utf-8"?>
<ds:datastoreItem xmlns:ds="http://schemas.openxmlformats.org/officeDocument/2006/customXml" ds:itemID="{F094EA1D-D4E3-430E-9EC8-391D8CE67D0F}">
  <ds:schemaRefs>
    <ds:schemaRef ds:uri="http://schemas.microsoft.com/office/2006/documentManagement/types"/>
    <ds:schemaRef ds:uri="http://purl.org/dc/elements/1.1/"/>
    <ds:schemaRef ds:uri="http://schemas.microsoft.com/office/2006/metadata/properties"/>
    <ds:schemaRef ds:uri="d1e29e9c-8486-44e1-ab35-2cac7869075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C908E67-2E32-4BA7-81D0-33BC62CFF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2578</Characters>
  <Application>Microsoft Office Word</Application>
  <DocSecurity>4</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 Winn</dc:creator>
  <cp:keywords/>
  <dc:description/>
  <cp:lastModifiedBy>Mandy K. Patrick</cp:lastModifiedBy>
  <cp:revision>2</cp:revision>
  <dcterms:created xsi:type="dcterms:W3CDTF">2020-10-06T14:02:00Z</dcterms:created>
  <dcterms:modified xsi:type="dcterms:W3CDTF">2020-10-06T14:02:00Z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