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4581" w14:textId="264797B1" w:rsidR="004D1BFB" w:rsidRPr="001603C5" w:rsidRDefault="00DD703B" w:rsidP="001603C5">
      <w:pPr>
        <w:jc w:val="center"/>
        <w:rPr>
          <w:b/>
        </w:rPr>
      </w:pPr>
      <w:proofErr w:type="spellStart"/>
      <w:r w:rsidRPr="001603C5">
        <w:rPr>
          <w:b/>
        </w:rPr>
        <w:t>Plantastic</w:t>
      </w:r>
      <w:proofErr w:type="spellEnd"/>
      <w:r w:rsidRPr="001603C5">
        <w:rPr>
          <w:b/>
        </w:rPr>
        <w:t xml:space="preserve"> </w:t>
      </w:r>
      <w:r w:rsidR="00A70EA6">
        <w:rPr>
          <w:b/>
        </w:rPr>
        <w:t xml:space="preserve">Vegetable </w:t>
      </w:r>
      <w:r w:rsidRPr="001603C5">
        <w:rPr>
          <w:b/>
        </w:rPr>
        <w:t>Gardening Seminar</w:t>
      </w:r>
      <w:r w:rsidR="001603C5" w:rsidRPr="001603C5">
        <w:rPr>
          <w:b/>
        </w:rPr>
        <w:t xml:space="preserve"> </w:t>
      </w:r>
      <w:r w:rsidR="005A6D04">
        <w:rPr>
          <w:b/>
        </w:rPr>
        <w:t>March 4</w:t>
      </w:r>
      <w:r w:rsidR="005A6D04" w:rsidRPr="005A6D04">
        <w:rPr>
          <w:b/>
          <w:vertAlign w:val="superscript"/>
        </w:rPr>
        <w:t>th</w:t>
      </w:r>
      <w:r w:rsidR="005A6D04">
        <w:rPr>
          <w:b/>
        </w:rPr>
        <w:t xml:space="preserve">, </w:t>
      </w:r>
      <w:proofErr w:type="gramStart"/>
      <w:r w:rsidR="005A6D04">
        <w:rPr>
          <w:b/>
        </w:rPr>
        <w:t>2022</w:t>
      </w:r>
      <w:proofErr w:type="gramEnd"/>
      <w:r w:rsidR="001603C5" w:rsidRPr="001603C5">
        <w:rPr>
          <w:b/>
        </w:rPr>
        <w:t xml:space="preserve"> Pre</w:t>
      </w:r>
      <w:r w:rsidRPr="001603C5">
        <w:rPr>
          <w:b/>
        </w:rPr>
        <w:t>-Registration Form</w:t>
      </w:r>
    </w:p>
    <w:p w14:paraId="37732C4C" w14:textId="50DFBFB4" w:rsidR="00DD703B" w:rsidRDefault="005A6D04" w:rsidP="001603C5">
      <w:pPr>
        <w:jc w:val="center"/>
      </w:pPr>
      <w:r>
        <w:t>Pre-r</w:t>
      </w:r>
      <w:r w:rsidR="001603C5">
        <w:t xml:space="preserve">egistration is due at office </w:t>
      </w:r>
      <w:r w:rsidR="00E316B1">
        <w:t>by</w:t>
      </w:r>
      <w:r w:rsidR="001603C5">
        <w:t xml:space="preserve"> </w:t>
      </w:r>
      <w:r>
        <w:t>March 1st, 2022</w:t>
      </w:r>
      <w:r w:rsidR="00A70EA6">
        <w:t>.</w:t>
      </w:r>
    </w:p>
    <w:p w14:paraId="58772F8F" w14:textId="77777777" w:rsidR="00DD703B" w:rsidRDefault="00DD703B"/>
    <w:p w14:paraId="6F685385" w14:textId="77777777" w:rsidR="00DD703B" w:rsidRDefault="00DD703B">
      <w:r>
        <w:t>Name</w:t>
      </w:r>
      <w:r w:rsidR="005C0525">
        <w:t>: _</w:t>
      </w:r>
      <w:r>
        <w:t>_____________________________________________</w:t>
      </w:r>
      <w:r w:rsidR="001603C5">
        <w:t>_______________________</w:t>
      </w:r>
    </w:p>
    <w:p w14:paraId="1058F59A" w14:textId="77777777" w:rsidR="00DD703B" w:rsidRDefault="00DD703B"/>
    <w:p w14:paraId="3FD2D828" w14:textId="77777777" w:rsidR="00DD703B" w:rsidRDefault="00DD703B" w:rsidP="00DD703B">
      <w:r>
        <w:t>Phone</w:t>
      </w:r>
      <w:r w:rsidR="005C0525">
        <w:t>: _</w:t>
      </w:r>
      <w:r>
        <w:t>__________________________________________</w:t>
      </w:r>
      <w:r w:rsidR="001603C5">
        <w:t>___________________________</w:t>
      </w:r>
    </w:p>
    <w:p w14:paraId="16BB4DC0" w14:textId="77777777" w:rsidR="00DD703B" w:rsidRDefault="00DD703B" w:rsidP="00DD703B"/>
    <w:p w14:paraId="56F07436" w14:textId="15D11763" w:rsidR="00A70EA6" w:rsidRDefault="00DD703B">
      <w:r>
        <w:t>Email</w:t>
      </w:r>
      <w:r w:rsidR="00A70EA6">
        <w:t xml:space="preserve"> address</w:t>
      </w:r>
      <w:r w:rsidR="005C0525">
        <w:t xml:space="preserve">: </w:t>
      </w:r>
      <w:r w:rsidR="00A70EA6">
        <w:t>___</w:t>
      </w:r>
      <w:r w:rsidR="005C0525">
        <w:t>_</w:t>
      </w:r>
      <w:r>
        <w:t>____________________________</w:t>
      </w:r>
      <w:r w:rsidR="00A70EA6">
        <w:t>_______________________</w:t>
      </w:r>
    </w:p>
    <w:p w14:paraId="60E0C755" w14:textId="77777777" w:rsidR="00A70EA6" w:rsidRDefault="00A70EA6"/>
    <w:p w14:paraId="2AA282B6" w14:textId="18542E65" w:rsidR="00DD703B" w:rsidRDefault="00611906">
      <w:r>
        <w:t xml:space="preserve">Zip Code: </w:t>
      </w:r>
      <w:r w:rsidR="00DD703B">
        <w:t>__________</w:t>
      </w:r>
      <w:r w:rsidR="001603C5">
        <w:t>__________________________</w:t>
      </w:r>
      <w:r w:rsidR="00A70EA6">
        <w:t>___________________________________</w:t>
      </w:r>
    </w:p>
    <w:p w14:paraId="377D504B" w14:textId="77777777" w:rsidR="001603C5" w:rsidRDefault="001603C5" w:rsidP="00DD703B">
      <w:pPr>
        <w:tabs>
          <w:tab w:val="left" w:pos="1440"/>
          <w:tab w:val="left" w:pos="3780"/>
        </w:tabs>
      </w:pPr>
    </w:p>
    <w:p w14:paraId="5D7E0E5B" w14:textId="1452CB5C" w:rsidR="00DD703B" w:rsidRDefault="001603C5" w:rsidP="001603C5">
      <w:pPr>
        <w:tabs>
          <w:tab w:val="left" w:pos="1440"/>
          <w:tab w:val="left" w:pos="3780"/>
        </w:tabs>
        <w:jc w:val="center"/>
      </w:pPr>
      <w:r>
        <w:t xml:space="preserve">Cost is </w:t>
      </w:r>
      <w:r w:rsidR="00DD703B">
        <w:t>$</w:t>
      </w:r>
      <w:r w:rsidR="005A6D04">
        <w:t>35</w:t>
      </w:r>
      <w:r w:rsidR="00DD703B">
        <w:t xml:space="preserve"> with meal, $</w:t>
      </w:r>
      <w:r w:rsidR="005A6D04">
        <w:t>25</w:t>
      </w:r>
      <w:r w:rsidR="00DD703B">
        <w:t xml:space="preserve"> without meal,</w:t>
      </w:r>
      <w:r>
        <w:t xml:space="preserve"> or</w:t>
      </w:r>
      <w:r w:rsidR="00DD703B">
        <w:t xml:space="preserve"> $</w:t>
      </w:r>
      <w:r w:rsidR="005A6D04">
        <w:t>25</w:t>
      </w:r>
      <w:r w:rsidR="00DD703B">
        <w:t xml:space="preserve"> dollars register at door</w:t>
      </w:r>
      <w:r>
        <w:t xml:space="preserve"> (no meal)</w:t>
      </w:r>
      <w:r w:rsidR="00DD703B">
        <w:t>. Meal is a boxed lunch from Clear River. Circle yes or no if you want the meal</w:t>
      </w:r>
      <w:r w:rsidR="00A4690E">
        <w:t>,</w:t>
      </w:r>
      <w:r w:rsidR="004C75BE">
        <w:t xml:space="preserve"> then </w:t>
      </w:r>
      <w:r w:rsidR="00A4690E">
        <w:t xml:space="preserve">circle and </w:t>
      </w:r>
      <w:r w:rsidR="004C75BE">
        <w:t>check your sandwich option</w:t>
      </w:r>
      <w:r w:rsidR="00DD703B">
        <w:t>.</w:t>
      </w:r>
    </w:p>
    <w:p w14:paraId="47F9B357" w14:textId="77777777" w:rsidR="001603C5" w:rsidRPr="001603C5" w:rsidRDefault="001603C5" w:rsidP="001603C5">
      <w:pPr>
        <w:tabs>
          <w:tab w:val="left" w:pos="1440"/>
          <w:tab w:val="left" w:pos="3780"/>
        </w:tabs>
        <w:jc w:val="center"/>
        <w:rPr>
          <w:sz w:val="18"/>
          <w:szCs w:val="18"/>
        </w:rPr>
      </w:pPr>
    </w:p>
    <w:p w14:paraId="5161FB3A" w14:textId="77777777" w:rsidR="00DD703B" w:rsidRPr="00A70EA6" w:rsidRDefault="00DD703B" w:rsidP="001603C5">
      <w:pPr>
        <w:tabs>
          <w:tab w:val="left" w:pos="1440"/>
          <w:tab w:val="left" w:pos="3780"/>
        </w:tabs>
        <w:jc w:val="center"/>
        <w:rPr>
          <w:b/>
          <w:bCs/>
        </w:rPr>
      </w:pPr>
      <w:r w:rsidRPr="00A70EA6">
        <w:rPr>
          <w:b/>
          <w:bCs/>
        </w:rPr>
        <w:t>Yes</w:t>
      </w:r>
      <w:r w:rsidRPr="00A70EA6">
        <w:rPr>
          <w:b/>
          <w:bCs/>
        </w:rPr>
        <w:tab/>
        <w:t>No</w:t>
      </w:r>
    </w:p>
    <w:tbl>
      <w:tblPr>
        <w:tblW w:w="7676" w:type="dxa"/>
        <w:jc w:val="center"/>
        <w:tblLook w:val="04A0" w:firstRow="1" w:lastRow="0" w:firstColumn="1" w:lastColumn="0" w:noHBand="0" w:noVBand="1"/>
      </w:tblPr>
      <w:tblGrid>
        <w:gridCol w:w="476"/>
        <w:gridCol w:w="2456"/>
        <w:gridCol w:w="938"/>
        <w:gridCol w:w="990"/>
        <w:gridCol w:w="990"/>
        <w:gridCol w:w="1826"/>
      </w:tblGrid>
      <w:tr w:rsidR="00A70EA6" w:rsidRPr="00A70EA6" w14:paraId="0A598E20" w14:textId="77777777" w:rsidTr="00A70EA6">
        <w:trPr>
          <w:trHeight w:val="315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0CF1" w14:textId="77777777" w:rsidR="00A70EA6" w:rsidRPr="00A70EA6" w:rsidRDefault="00A70EA6" w:rsidP="00A70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0E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33220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6AE6B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32EF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4E286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31780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0EA6" w:rsidRPr="00A70EA6" w14:paraId="458D5FF2" w14:textId="77777777" w:rsidTr="00A70EA6">
        <w:trPr>
          <w:trHeight w:val="315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2895" w14:textId="77777777" w:rsidR="00A70EA6" w:rsidRPr="00A70EA6" w:rsidRDefault="00A70EA6" w:rsidP="00A70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0E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7B67E" w14:textId="77777777" w:rsidR="00A70EA6" w:rsidRPr="00A70EA6" w:rsidRDefault="00A70EA6" w:rsidP="00A70EA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Sandwich Option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DBDD" w14:textId="77777777" w:rsidR="00A70EA6" w:rsidRPr="00A70EA6" w:rsidRDefault="00A70EA6" w:rsidP="00A70EA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White Bread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F69D4" w14:textId="77777777" w:rsidR="00A70EA6" w:rsidRPr="00A70EA6" w:rsidRDefault="00A70EA6" w:rsidP="00A70EA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Wheat Bread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8BBADD" w14:textId="77777777" w:rsidR="00A70EA6" w:rsidRPr="00A70EA6" w:rsidRDefault="00A70EA6" w:rsidP="00A70EA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Gluten Free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89C0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0EA6" w:rsidRPr="00A70EA6" w14:paraId="7D48258F" w14:textId="77777777" w:rsidTr="00A70EA6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68E8B" w14:textId="77777777" w:rsidR="00A70EA6" w:rsidRPr="00A70EA6" w:rsidRDefault="00A70EA6" w:rsidP="00A70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0E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75D37" w14:textId="77777777" w:rsidR="00A70EA6" w:rsidRPr="00A70EA6" w:rsidRDefault="00A70EA6" w:rsidP="00A70EA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Ham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BDFA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0619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FEC499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9016B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0EA6" w:rsidRPr="00A70EA6" w14:paraId="618E1614" w14:textId="77777777" w:rsidTr="00A70EA6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5C7EC" w14:textId="77777777" w:rsidR="00A70EA6" w:rsidRPr="00A70EA6" w:rsidRDefault="00A70EA6" w:rsidP="00A70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0E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9501" w14:textId="77777777" w:rsidR="00A70EA6" w:rsidRPr="00A70EA6" w:rsidRDefault="00A70EA6" w:rsidP="00A70EA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3343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5A65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9FB25A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A027B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0EA6" w:rsidRPr="00A70EA6" w14:paraId="6D590953" w14:textId="77777777" w:rsidTr="00A70EA6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DE99" w14:textId="77777777" w:rsidR="00A70EA6" w:rsidRPr="00A70EA6" w:rsidRDefault="00A70EA6" w:rsidP="00A70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0E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56B8D" w14:textId="77777777" w:rsidR="00A70EA6" w:rsidRPr="00A70EA6" w:rsidRDefault="00A70EA6" w:rsidP="00A70EA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Chicken Salad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BD23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DB67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04E9A5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40FA6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70EA6" w:rsidRPr="00A70EA6" w14:paraId="52FCD5C4" w14:textId="77777777" w:rsidTr="00A70EA6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396E6" w14:textId="77777777" w:rsidR="00A70EA6" w:rsidRPr="00A70EA6" w:rsidRDefault="00A70EA6" w:rsidP="00A70E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0E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D517" w14:textId="77777777" w:rsidR="00A70EA6" w:rsidRPr="00A70EA6" w:rsidRDefault="00A70EA6" w:rsidP="00A70EA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Avocado Veggie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9D9D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43BD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569E0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B8368" w14:textId="77777777" w:rsidR="00A70EA6" w:rsidRPr="00A70EA6" w:rsidRDefault="00A70EA6" w:rsidP="00A70EA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316B1" w:rsidRPr="00A70EA6" w14:paraId="457B6D97" w14:textId="77777777" w:rsidTr="00A03537">
        <w:trPr>
          <w:trHeight w:val="499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AC601B" w14:textId="77777777" w:rsidR="00E316B1" w:rsidRPr="00A70EA6" w:rsidRDefault="00E316B1" w:rsidP="00E31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F927A" w14:textId="481ACD78" w:rsidR="00E316B1" w:rsidRPr="00A70EA6" w:rsidRDefault="00E316B1" w:rsidP="00E316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 xml:space="preserve">Chipotle Chicken Wrap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7DCD5B" w14:textId="474956C0" w:rsidR="00E316B1" w:rsidRPr="00A70EA6" w:rsidRDefault="00E316B1" w:rsidP="00E316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Flour Tortilla Option Only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3BDC33" w14:textId="77777777" w:rsidR="00E316B1" w:rsidRPr="00A70EA6" w:rsidRDefault="00E316B1" w:rsidP="00E316B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316B1" w:rsidRPr="00A70EA6" w14:paraId="58505FA9" w14:textId="77777777" w:rsidTr="00A70EA6">
        <w:trPr>
          <w:trHeight w:val="300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A7C1" w14:textId="77777777" w:rsidR="00E316B1" w:rsidRPr="00A70EA6" w:rsidRDefault="00E316B1" w:rsidP="00E316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70E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71FF" w14:textId="77777777" w:rsidR="00E316B1" w:rsidRPr="00A70EA6" w:rsidRDefault="00E316B1" w:rsidP="00E316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5081" w14:textId="77777777" w:rsidR="00E316B1" w:rsidRPr="00A70EA6" w:rsidRDefault="00E316B1" w:rsidP="00E316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C2AEC" w14:textId="77777777" w:rsidR="00E316B1" w:rsidRPr="00A70EA6" w:rsidRDefault="00E316B1" w:rsidP="00E316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77333" w14:textId="77777777" w:rsidR="00E316B1" w:rsidRPr="00A70EA6" w:rsidRDefault="00E316B1" w:rsidP="00E316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B7912" w14:textId="77777777" w:rsidR="00E316B1" w:rsidRPr="00A70EA6" w:rsidRDefault="00E316B1" w:rsidP="00E316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70EA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E6B0D35" w14:textId="78E103CC" w:rsidR="00DD703B" w:rsidRDefault="00DD703B">
      <w:r>
        <w:t>Mail</w:t>
      </w:r>
      <w:r w:rsidR="001603C5">
        <w:t xml:space="preserve"> form</w:t>
      </w:r>
      <w:r>
        <w:t xml:space="preserve"> with payment to Gillespie County AgriLife Extension </w:t>
      </w:r>
      <w:r w:rsidR="001603C5">
        <w:t>Service</w:t>
      </w:r>
      <w:r>
        <w:t xml:space="preserve">, </w:t>
      </w:r>
      <w:r w:rsidR="005A6D04">
        <w:t>38 Business Court</w:t>
      </w:r>
      <w:r>
        <w:t xml:space="preserve">, Fredericksburg, Texas. Registration is </w:t>
      </w:r>
      <w:r w:rsidRPr="001603C5">
        <w:rPr>
          <w:b/>
          <w:u w:val="single"/>
        </w:rPr>
        <w:t>due at office</w:t>
      </w:r>
      <w:r>
        <w:t xml:space="preserve"> on </w:t>
      </w:r>
      <w:r w:rsidR="006529A5">
        <w:t>March 1</w:t>
      </w:r>
      <w:r w:rsidR="006529A5" w:rsidRPr="006529A5">
        <w:rPr>
          <w:vertAlign w:val="superscript"/>
        </w:rPr>
        <w:t>st</w:t>
      </w:r>
      <w:r w:rsidR="006529A5">
        <w:t>, 2022</w:t>
      </w:r>
      <w:r>
        <w:t xml:space="preserve">. </w:t>
      </w:r>
      <w:r w:rsidR="00A70EA6">
        <w:t xml:space="preserve">Full refunds for </w:t>
      </w:r>
      <w:r w:rsidR="006529A5">
        <w:t xml:space="preserve">paper registration </w:t>
      </w:r>
      <w:r w:rsidR="00A70EA6">
        <w:t xml:space="preserve">will be given until </w:t>
      </w:r>
      <w:r w:rsidR="006529A5">
        <w:t>March 1st</w:t>
      </w:r>
      <w:r w:rsidR="00A70EA6">
        <w:t>.</w:t>
      </w:r>
    </w:p>
    <w:p w14:paraId="6B5BAE1B" w14:textId="37332B89" w:rsidR="00C25AD2" w:rsidRDefault="00C25AD2"/>
    <w:p w14:paraId="4119E5A2" w14:textId="249DF90F" w:rsidR="00C25AD2" w:rsidRDefault="00C25AD2">
      <w:r>
        <w:t>We’d like to email you a</w:t>
      </w:r>
      <w:r w:rsidR="00DF3DBB">
        <w:t>n anonymous</w:t>
      </w:r>
      <w:r>
        <w:t xml:space="preserve"> follow-up survey on how your garden went. </w:t>
      </w:r>
      <w:r w:rsidR="00DF3DBB">
        <w:t xml:space="preserve">Filling out this survey is voluntary. The intent is to find out if the program was helpful to you or not. </w:t>
      </w:r>
      <w:r>
        <w:t xml:space="preserve">Circle yes if you are ok with receiving the survey, or no if you do not want it emailed to you. </w:t>
      </w:r>
    </w:p>
    <w:p w14:paraId="74277F21" w14:textId="2A450F20" w:rsidR="00C25AD2" w:rsidRDefault="00C25AD2"/>
    <w:p w14:paraId="3661F519" w14:textId="4F4B0612" w:rsidR="00C25AD2" w:rsidRPr="00C25AD2" w:rsidRDefault="00C25AD2">
      <w:pPr>
        <w:rPr>
          <w:b/>
          <w:bCs/>
        </w:rPr>
      </w:pPr>
      <w:r>
        <w:tab/>
      </w:r>
      <w:r>
        <w:tab/>
      </w:r>
      <w:r>
        <w:tab/>
      </w:r>
      <w:r w:rsidR="00DF3DBB">
        <w:tab/>
      </w:r>
      <w:r w:rsidR="00DF3DBB">
        <w:tab/>
      </w:r>
      <w:r w:rsidRPr="00C25AD2">
        <w:rPr>
          <w:b/>
          <w:bCs/>
        </w:rPr>
        <w:t>Yes</w:t>
      </w:r>
      <w:r w:rsidRPr="00C25AD2">
        <w:rPr>
          <w:b/>
          <w:bCs/>
        </w:rPr>
        <w:tab/>
      </w:r>
      <w:r w:rsidRPr="00C25AD2">
        <w:rPr>
          <w:b/>
          <w:bCs/>
        </w:rPr>
        <w:tab/>
      </w:r>
      <w:r w:rsidRPr="00C25AD2">
        <w:rPr>
          <w:b/>
          <w:bCs/>
        </w:rPr>
        <w:tab/>
        <w:t>No</w:t>
      </w:r>
    </w:p>
    <w:p w14:paraId="0BE6665A" w14:textId="77777777" w:rsidR="00DD703B" w:rsidRDefault="00DD703B"/>
    <w:p w14:paraId="20F131BC" w14:textId="77777777" w:rsidR="00DD703B" w:rsidRDefault="00DD703B"/>
    <w:p w14:paraId="600DC51F" w14:textId="77777777" w:rsidR="00DD703B" w:rsidRDefault="00DD703B"/>
    <w:sectPr w:rsidR="00DD703B" w:rsidSect="00160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3B"/>
    <w:rsid w:val="001603C5"/>
    <w:rsid w:val="001D55E5"/>
    <w:rsid w:val="002813B4"/>
    <w:rsid w:val="004C75BE"/>
    <w:rsid w:val="005604F6"/>
    <w:rsid w:val="00573D00"/>
    <w:rsid w:val="005A6D04"/>
    <w:rsid w:val="005C0525"/>
    <w:rsid w:val="00611906"/>
    <w:rsid w:val="006529A5"/>
    <w:rsid w:val="006B05F1"/>
    <w:rsid w:val="00904487"/>
    <w:rsid w:val="009334DA"/>
    <w:rsid w:val="00A4690E"/>
    <w:rsid w:val="00A70EA6"/>
    <w:rsid w:val="00BD4FB6"/>
    <w:rsid w:val="00C25AD2"/>
    <w:rsid w:val="00DD703B"/>
    <w:rsid w:val="00DF3DBB"/>
    <w:rsid w:val="00E316B1"/>
    <w:rsid w:val="00E639D1"/>
    <w:rsid w:val="00F55A70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D0CD"/>
  <w15:docId w15:val="{42BEA18B-0CF5-48E2-BC1A-0DAFD09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5"/>
  </w:style>
  <w:style w:type="paragraph" w:styleId="Heading1">
    <w:name w:val="heading 1"/>
    <w:basedOn w:val="Normal"/>
    <w:next w:val="Normal"/>
    <w:link w:val="Heading1Char"/>
    <w:uiPriority w:val="9"/>
    <w:qFormat/>
    <w:rsid w:val="00573D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D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D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D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D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D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D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D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3D00"/>
  </w:style>
  <w:style w:type="character" w:customStyle="1" w:styleId="Heading1Char">
    <w:name w:val="Heading 1 Char"/>
    <w:basedOn w:val="DefaultParagraphFont"/>
    <w:link w:val="Heading1"/>
    <w:uiPriority w:val="9"/>
    <w:rsid w:val="00573D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D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D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D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D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3D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73D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D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3D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3D00"/>
    <w:rPr>
      <w:b/>
      <w:bCs/>
    </w:rPr>
  </w:style>
  <w:style w:type="character" w:styleId="Emphasis">
    <w:name w:val="Emphasis"/>
    <w:basedOn w:val="DefaultParagraphFont"/>
    <w:uiPriority w:val="20"/>
    <w:qFormat/>
    <w:rsid w:val="00573D0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73D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3D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3D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D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D00"/>
    <w:rPr>
      <w:b/>
      <w:i/>
      <w:sz w:val="24"/>
    </w:rPr>
  </w:style>
  <w:style w:type="character" w:styleId="SubtleEmphasis">
    <w:name w:val="Subtle Emphasis"/>
    <w:uiPriority w:val="19"/>
    <w:qFormat/>
    <w:rsid w:val="00573D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3D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3D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3D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3D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D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McMahon</dc:creator>
  <cp:lastModifiedBy>Beth A. McMahon</cp:lastModifiedBy>
  <cp:revision>5</cp:revision>
  <dcterms:created xsi:type="dcterms:W3CDTF">2020-09-15T21:13:00Z</dcterms:created>
  <dcterms:modified xsi:type="dcterms:W3CDTF">2021-12-20T21:38:00Z</dcterms:modified>
</cp:coreProperties>
</file>