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B8EA" w14:textId="184F2C64" w:rsidR="00540EED" w:rsidRPr="00D240F3" w:rsidRDefault="00540EED" w:rsidP="00D240F3">
      <w:pPr>
        <w:jc w:val="center"/>
        <w:rPr>
          <w:b/>
          <w:sz w:val="40"/>
          <w:szCs w:val="40"/>
        </w:rPr>
      </w:pPr>
      <w:r w:rsidRPr="00D240F3">
        <w:rPr>
          <w:b/>
          <w:sz w:val="40"/>
          <w:szCs w:val="40"/>
        </w:rPr>
        <w:t xml:space="preserve">Raising Heifers to </w:t>
      </w:r>
      <w:r w:rsidR="00D240F3">
        <w:rPr>
          <w:b/>
          <w:sz w:val="40"/>
          <w:szCs w:val="40"/>
        </w:rPr>
        <w:t>B</w:t>
      </w:r>
      <w:r w:rsidRPr="00D240F3">
        <w:rPr>
          <w:b/>
          <w:sz w:val="40"/>
          <w:szCs w:val="40"/>
        </w:rPr>
        <w:t>reed</w:t>
      </w:r>
    </w:p>
    <w:p w14:paraId="795E4DE8" w14:textId="31DFB2EB" w:rsidR="00540EED" w:rsidRDefault="00540EED"/>
    <w:p w14:paraId="489C50C3" w14:textId="454AB0B2" w:rsidR="00540EED" w:rsidRPr="00D240F3" w:rsidRDefault="00540EED">
      <w:pPr>
        <w:rPr>
          <w:rFonts w:cstheme="minorHAnsi"/>
          <w:color w:val="222222"/>
          <w:sz w:val="24"/>
          <w:szCs w:val="24"/>
        </w:rPr>
      </w:pPr>
      <w:r w:rsidRPr="00D240F3">
        <w:rPr>
          <w:rFonts w:cstheme="minorHAnsi"/>
          <w:color w:val="222222"/>
          <w:sz w:val="24"/>
          <w:szCs w:val="24"/>
        </w:rPr>
        <w:t>Taking time to prepare heifers for breeding by considering when and how many heifers to breed each year is important to cow/calf producers’ bottom line. In addition to selecting heifers and deciding when to turn out the bulls, proper management of heifers prior to and after breeding is critical to breeding season success also.</w:t>
      </w:r>
      <w:r w:rsidR="0078615D">
        <w:rPr>
          <w:rFonts w:cstheme="minorHAnsi"/>
          <w:color w:val="222222"/>
          <w:sz w:val="24"/>
          <w:szCs w:val="24"/>
        </w:rPr>
        <w:t xml:space="preserve"> </w:t>
      </w:r>
      <w:r w:rsidR="008430B8">
        <w:rPr>
          <w:rFonts w:cstheme="minorHAnsi"/>
          <w:color w:val="222222"/>
          <w:sz w:val="24"/>
          <w:szCs w:val="24"/>
        </w:rPr>
        <w:t xml:space="preserve"> </w:t>
      </w:r>
    </w:p>
    <w:p w14:paraId="548F803B" w14:textId="77777777" w:rsidR="00540EED" w:rsidRPr="00D240F3" w:rsidRDefault="00540EED">
      <w:pPr>
        <w:rPr>
          <w:rFonts w:cstheme="minorHAnsi"/>
          <w:color w:val="222222"/>
          <w:sz w:val="24"/>
          <w:szCs w:val="24"/>
        </w:rPr>
      </w:pPr>
    </w:p>
    <w:p w14:paraId="6DDFC21A" w14:textId="26CFB4F4" w:rsidR="00540EED" w:rsidRPr="00D240F3" w:rsidRDefault="00540EED">
      <w:pPr>
        <w:rPr>
          <w:rFonts w:cstheme="minorHAnsi"/>
          <w:color w:val="222222"/>
          <w:sz w:val="24"/>
          <w:szCs w:val="24"/>
        </w:rPr>
      </w:pPr>
      <w:r w:rsidRPr="00D240F3">
        <w:rPr>
          <w:rFonts w:cstheme="minorHAnsi"/>
          <w:color w:val="222222"/>
          <w:sz w:val="24"/>
          <w:szCs w:val="24"/>
        </w:rPr>
        <w:t xml:space="preserve">Whether you are raising or buying replacement heifers, the goal is to start breeding heifers near 12 – 14 months of age. By this time, heifers should have reached or be close to reaching puberty. Heifers must be pubertal to become bred. </w:t>
      </w:r>
    </w:p>
    <w:p w14:paraId="59E9BC63" w14:textId="77777777" w:rsidR="00032B26" w:rsidRPr="00D240F3" w:rsidRDefault="00032B26">
      <w:pPr>
        <w:rPr>
          <w:rFonts w:cstheme="minorHAnsi"/>
          <w:sz w:val="24"/>
          <w:szCs w:val="24"/>
        </w:rPr>
      </w:pPr>
    </w:p>
    <w:p w14:paraId="4AC6FD0F" w14:textId="1F72CD16" w:rsidR="00032B26" w:rsidRPr="00D240F3" w:rsidRDefault="00540EED">
      <w:pPr>
        <w:rPr>
          <w:rFonts w:cstheme="minorHAnsi"/>
          <w:color w:val="222222"/>
          <w:sz w:val="24"/>
          <w:szCs w:val="24"/>
        </w:rPr>
      </w:pPr>
      <w:r w:rsidRPr="00D240F3">
        <w:rPr>
          <w:rFonts w:cstheme="minorHAnsi"/>
          <w:color w:val="222222"/>
          <w:sz w:val="24"/>
          <w:szCs w:val="24"/>
        </w:rPr>
        <w:t>Whether using natural service or artificial insemination, take time to monitor both heifers and bulls to make sure heifers are being serviced when they are showing estrus and the bull is successful in servicing them.</w:t>
      </w:r>
      <w:r w:rsidR="00032B26" w:rsidRPr="00D240F3">
        <w:rPr>
          <w:rFonts w:cstheme="minorHAnsi"/>
          <w:color w:val="222222"/>
          <w:sz w:val="24"/>
          <w:szCs w:val="24"/>
        </w:rPr>
        <w:t xml:space="preserve"> </w:t>
      </w:r>
      <w:r w:rsidR="00F00B5F">
        <w:rPr>
          <w:rFonts w:cstheme="minorHAnsi"/>
          <w:color w:val="222222"/>
          <w:sz w:val="24"/>
          <w:szCs w:val="24"/>
        </w:rPr>
        <w:t>It’s</w:t>
      </w:r>
      <w:r w:rsidR="00032B26" w:rsidRPr="00D240F3">
        <w:rPr>
          <w:rFonts w:cstheme="minorHAnsi"/>
          <w:color w:val="222222"/>
          <w:sz w:val="24"/>
          <w:szCs w:val="24"/>
        </w:rPr>
        <w:t xml:space="preserve"> good practice to have a Breeding Soundness Exam on bulls prior to turning in with heifers.</w:t>
      </w:r>
      <w:r w:rsidRPr="00D240F3">
        <w:rPr>
          <w:rFonts w:cstheme="minorHAnsi"/>
          <w:color w:val="222222"/>
          <w:sz w:val="24"/>
          <w:szCs w:val="24"/>
        </w:rPr>
        <w:t xml:space="preserve"> If heifers are not showing estrus, nutrition and body condition should be accessed. On the other hand, if bulls are not able to cover heifers in heat, </w:t>
      </w:r>
      <w:r w:rsidR="00FE6C66">
        <w:rPr>
          <w:rFonts w:cstheme="minorHAnsi"/>
          <w:color w:val="222222"/>
          <w:sz w:val="24"/>
          <w:szCs w:val="24"/>
        </w:rPr>
        <w:t>consider</w:t>
      </w:r>
      <w:r w:rsidRPr="00D240F3">
        <w:rPr>
          <w:rFonts w:cstheme="minorHAnsi"/>
          <w:color w:val="222222"/>
          <w:sz w:val="24"/>
          <w:szCs w:val="24"/>
        </w:rPr>
        <w:t xml:space="preserve"> adding another bull or replacing the current bull with a more aggressive breeder. </w:t>
      </w:r>
    </w:p>
    <w:p w14:paraId="7F509F4D" w14:textId="77777777" w:rsidR="00032B26" w:rsidRPr="00D240F3" w:rsidRDefault="00032B26">
      <w:pPr>
        <w:rPr>
          <w:rFonts w:cstheme="minorHAnsi"/>
          <w:color w:val="222222"/>
          <w:sz w:val="24"/>
          <w:szCs w:val="24"/>
        </w:rPr>
      </w:pPr>
    </w:p>
    <w:p w14:paraId="34189ADC" w14:textId="5D698244" w:rsidR="00032B26" w:rsidRPr="00D240F3" w:rsidRDefault="00032B26">
      <w:pPr>
        <w:rPr>
          <w:rFonts w:cstheme="minorHAnsi"/>
          <w:color w:val="222222"/>
          <w:sz w:val="24"/>
          <w:szCs w:val="24"/>
        </w:rPr>
      </w:pPr>
      <w:r w:rsidRPr="00D240F3">
        <w:rPr>
          <w:rFonts w:cstheme="minorHAnsi"/>
          <w:color w:val="222222"/>
          <w:sz w:val="24"/>
          <w:szCs w:val="24"/>
        </w:rPr>
        <w:t>Another way to determine how many heifers to keep is based on bull power. Recommended bull to heifer ratio during the breeding season will vary based on maturity, and scrotal circumference of bulls, but the minimum recommendation for natural service breeding is 1 yearling bull for every 20 heifers</w:t>
      </w:r>
      <w:r w:rsidR="008430B8">
        <w:rPr>
          <w:rFonts w:cstheme="minorHAnsi"/>
          <w:color w:val="222222"/>
          <w:sz w:val="24"/>
          <w:szCs w:val="24"/>
        </w:rPr>
        <w:t>.</w:t>
      </w:r>
    </w:p>
    <w:p w14:paraId="358DF90F" w14:textId="77777777" w:rsidR="00032B26" w:rsidRPr="00D240F3" w:rsidRDefault="00032B26" w:rsidP="00032B26">
      <w:pPr>
        <w:rPr>
          <w:rFonts w:cstheme="minorHAnsi"/>
          <w:color w:val="222222"/>
          <w:sz w:val="24"/>
          <w:szCs w:val="24"/>
        </w:rPr>
      </w:pPr>
    </w:p>
    <w:p w14:paraId="6F30B2E8" w14:textId="52FC5677" w:rsidR="00032B26" w:rsidRPr="00D240F3" w:rsidRDefault="00032B26" w:rsidP="00032B26">
      <w:pPr>
        <w:rPr>
          <w:rFonts w:cstheme="minorHAnsi"/>
          <w:color w:val="222222"/>
          <w:sz w:val="24"/>
          <w:szCs w:val="24"/>
        </w:rPr>
      </w:pPr>
      <w:r w:rsidRPr="00D240F3">
        <w:rPr>
          <w:rFonts w:cstheme="minorHAnsi"/>
          <w:color w:val="222222"/>
          <w:sz w:val="24"/>
          <w:szCs w:val="24"/>
        </w:rPr>
        <w:t>Annual replacement rates on cow/calf operations in most programs is 15%. This will vary based on operation, but a rule of thumb is to keep 5 – 10 % more replacement heifers than you need. Why? Not all heifers will breed during the breeding season for multiple reasons including failure to reach puberty, nutrition and environment interactions or loss of pregnancy. Therefore, keeping more heifers than you need allows you to keep only the most fertile heifers that get bred early in the season and maintain the pregnancy, while those heifers that breed later or not at all can be eliminated from the herd.</w:t>
      </w:r>
    </w:p>
    <w:p w14:paraId="29B27EB7" w14:textId="77777777" w:rsidR="00032B26" w:rsidRPr="00D240F3" w:rsidRDefault="00032B26">
      <w:pPr>
        <w:rPr>
          <w:rFonts w:cstheme="minorHAnsi"/>
          <w:color w:val="222222"/>
          <w:sz w:val="24"/>
          <w:szCs w:val="24"/>
        </w:rPr>
      </w:pPr>
    </w:p>
    <w:p w14:paraId="20AA68D1" w14:textId="77777777" w:rsidR="00032B26" w:rsidRPr="00D240F3" w:rsidRDefault="00032B26">
      <w:pPr>
        <w:rPr>
          <w:rFonts w:cstheme="minorHAnsi"/>
          <w:color w:val="222222"/>
          <w:sz w:val="24"/>
          <w:szCs w:val="24"/>
        </w:rPr>
      </w:pPr>
    </w:p>
    <w:p w14:paraId="555C2E49" w14:textId="7D7D2491" w:rsidR="00540EED" w:rsidRPr="00D240F3" w:rsidRDefault="00FE6C66">
      <w:pPr>
        <w:rPr>
          <w:rFonts w:ascii="Arial" w:hAnsi="Arial" w:cs="Arial"/>
          <w:color w:val="222222"/>
          <w:sz w:val="24"/>
          <w:szCs w:val="24"/>
        </w:rPr>
      </w:pPr>
      <w:r>
        <w:rPr>
          <w:rFonts w:cstheme="minorHAnsi"/>
          <w:color w:val="222222"/>
          <w:sz w:val="24"/>
          <w:szCs w:val="24"/>
        </w:rPr>
        <w:lastRenderedPageBreak/>
        <w:t xml:space="preserve">The </w:t>
      </w:r>
      <w:r w:rsidR="00540EED" w:rsidRPr="00D240F3">
        <w:rPr>
          <w:rFonts w:cstheme="minorHAnsi"/>
          <w:color w:val="222222"/>
          <w:sz w:val="24"/>
          <w:szCs w:val="24"/>
        </w:rPr>
        <w:t xml:space="preserve">Weight and Growth curve of </w:t>
      </w:r>
      <w:r>
        <w:rPr>
          <w:rFonts w:cstheme="minorHAnsi"/>
          <w:color w:val="222222"/>
          <w:sz w:val="24"/>
          <w:szCs w:val="24"/>
        </w:rPr>
        <w:t>your</w:t>
      </w:r>
      <w:r w:rsidR="00540EED" w:rsidRPr="00D240F3">
        <w:rPr>
          <w:rFonts w:cstheme="minorHAnsi"/>
          <w:color w:val="222222"/>
          <w:sz w:val="24"/>
          <w:szCs w:val="24"/>
        </w:rPr>
        <w:t xml:space="preserve"> heifers is important as well</w:t>
      </w:r>
      <w:r w:rsidR="00032B26" w:rsidRPr="00D240F3">
        <w:rPr>
          <w:rFonts w:cstheme="minorHAnsi"/>
          <w:color w:val="222222"/>
          <w:sz w:val="24"/>
          <w:szCs w:val="24"/>
        </w:rPr>
        <w:t xml:space="preserve"> this</w:t>
      </w:r>
      <w:r>
        <w:rPr>
          <w:rFonts w:cstheme="minorHAnsi"/>
          <w:color w:val="222222"/>
          <w:sz w:val="24"/>
          <w:szCs w:val="24"/>
        </w:rPr>
        <w:t xml:space="preserve"> </w:t>
      </w:r>
      <w:proofErr w:type="gramStart"/>
      <w:r>
        <w:rPr>
          <w:rFonts w:cstheme="minorHAnsi"/>
          <w:color w:val="222222"/>
          <w:sz w:val="24"/>
          <w:szCs w:val="24"/>
        </w:rPr>
        <w:t>chart</w:t>
      </w:r>
      <w:r w:rsidR="00A93B92">
        <w:rPr>
          <w:rFonts w:cstheme="minorHAnsi"/>
          <w:color w:val="222222"/>
          <w:sz w:val="24"/>
          <w:szCs w:val="24"/>
        </w:rPr>
        <w:t xml:space="preserve"> </w:t>
      </w:r>
      <w:r w:rsidR="00032B26" w:rsidRPr="00D240F3">
        <w:rPr>
          <w:rFonts w:cstheme="minorHAnsi"/>
          <w:color w:val="222222"/>
          <w:sz w:val="24"/>
          <w:szCs w:val="24"/>
        </w:rPr>
        <w:t xml:space="preserve"> gives</w:t>
      </w:r>
      <w:proofErr w:type="gramEnd"/>
      <w:r w:rsidR="00032B26" w:rsidRPr="00D240F3">
        <w:rPr>
          <w:rFonts w:cstheme="minorHAnsi"/>
          <w:color w:val="222222"/>
          <w:sz w:val="24"/>
          <w:szCs w:val="24"/>
        </w:rPr>
        <w:t xml:space="preserve"> you an idea of where you want the heifers to be, come breeding time</w:t>
      </w:r>
      <w:r w:rsidR="00540EED" w:rsidRPr="00D240F3">
        <w:rPr>
          <w:rFonts w:cstheme="minorHAnsi"/>
          <w:color w:val="222222"/>
          <w:sz w:val="24"/>
          <w:szCs w:val="24"/>
        </w:rPr>
        <w:t xml:space="preserve">. </w:t>
      </w:r>
      <w:r w:rsidR="007F4582" w:rsidRPr="00D240F3">
        <w:rPr>
          <w:rFonts w:cstheme="minorHAnsi"/>
          <w:color w:val="222222"/>
          <w:sz w:val="24"/>
          <w:szCs w:val="24"/>
        </w:rPr>
        <w:t xml:space="preserve">Here are just a few examples to go by. </w:t>
      </w:r>
    </w:p>
    <w:p w14:paraId="5F1950BC" w14:textId="693B2A70" w:rsidR="007F140A" w:rsidRDefault="007F140A">
      <w:pPr>
        <w:rPr>
          <w:rFonts w:ascii="Arial" w:hAnsi="Arial" w:cs="Arial"/>
          <w:color w:val="222222"/>
        </w:rPr>
      </w:pPr>
    </w:p>
    <w:tbl>
      <w:tblPr>
        <w:tblStyle w:val="TableGrid"/>
        <w:tblW w:w="0" w:type="auto"/>
        <w:tblLook w:val="04A0" w:firstRow="1" w:lastRow="0" w:firstColumn="1" w:lastColumn="0" w:noHBand="0" w:noVBand="1"/>
      </w:tblPr>
      <w:tblGrid>
        <w:gridCol w:w="2901"/>
        <w:gridCol w:w="2902"/>
        <w:gridCol w:w="2902"/>
      </w:tblGrid>
      <w:tr w:rsidR="007F140A" w14:paraId="15F92928" w14:textId="77777777" w:rsidTr="007F4582">
        <w:trPr>
          <w:trHeight w:val="1169"/>
        </w:trPr>
        <w:tc>
          <w:tcPr>
            <w:tcW w:w="2901" w:type="dxa"/>
          </w:tcPr>
          <w:p w14:paraId="7409F303" w14:textId="77777777" w:rsidR="007F4582" w:rsidRDefault="007F4582" w:rsidP="007F4582">
            <w:pPr>
              <w:jc w:val="center"/>
              <w:rPr>
                <w:rFonts w:ascii="Arial" w:hAnsi="Arial" w:cs="Arial"/>
                <w:color w:val="222222"/>
              </w:rPr>
            </w:pPr>
          </w:p>
          <w:p w14:paraId="305A7460" w14:textId="77777777" w:rsidR="007F4582" w:rsidRDefault="007F4582" w:rsidP="007F4582">
            <w:pPr>
              <w:jc w:val="center"/>
              <w:rPr>
                <w:rFonts w:ascii="Arial" w:hAnsi="Arial" w:cs="Arial"/>
                <w:color w:val="222222"/>
              </w:rPr>
            </w:pPr>
          </w:p>
          <w:p w14:paraId="77019093" w14:textId="3CBCC190"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Breed</w:t>
            </w:r>
          </w:p>
        </w:tc>
        <w:tc>
          <w:tcPr>
            <w:tcW w:w="2902" w:type="dxa"/>
          </w:tcPr>
          <w:p w14:paraId="2381CF2F" w14:textId="0499F346"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Growth Curve</w:t>
            </w:r>
          </w:p>
          <w:p w14:paraId="21166DB8" w14:textId="77777777" w:rsidR="007F140A" w:rsidRPr="007F4582" w:rsidRDefault="007F140A" w:rsidP="007F4582">
            <w:pPr>
              <w:jc w:val="center"/>
              <w:rPr>
                <w:rFonts w:ascii="Arial" w:hAnsi="Arial" w:cs="Arial"/>
                <w:b/>
                <w:color w:val="222222"/>
                <w:sz w:val="28"/>
                <w:szCs w:val="28"/>
              </w:rPr>
            </w:pPr>
          </w:p>
          <w:p w14:paraId="121446AD" w14:textId="5FB6BD4A" w:rsidR="007F140A" w:rsidRDefault="007F140A" w:rsidP="007F4582">
            <w:pPr>
              <w:jc w:val="center"/>
              <w:rPr>
                <w:rFonts w:ascii="Arial" w:hAnsi="Arial" w:cs="Arial"/>
                <w:color w:val="222222"/>
              </w:rPr>
            </w:pPr>
            <w:r w:rsidRPr="007F4582">
              <w:rPr>
                <w:rFonts w:ascii="Arial" w:hAnsi="Arial" w:cs="Arial"/>
                <w:b/>
                <w:color w:val="222222"/>
                <w:sz w:val="28"/>
                <w:szCs w:val="28"/>
              </w:rPr>
              <w:t xml:space="preserve">Early to Late </w:t>
            </w:r>
            <w:r w:rsidR="00032B26">
              <w:rPr>
                <w:rFonts w:ascii="Arial" w:hAnsi="Arial" w:cs="Arial"/>
                <w:b/>
                <w:color w:val="222222"/>
                <w:sz w:val="28"/>
                <w:szCs w:val="28"/>
              </w:rPr>
              <w:t>P</w:t>
            </w:r>
            <w:r w:rsidR="00032B26" w:rsidRPr="00032B26">
              <w:rPr>
                <w:rFonts w:ascii="Arial" w:hAnsi="Arial" w:cs="Arial"/>
                <w:b/>
                <w:color w:val="222222"/>
                <w:sz w:val="28"/>
                <w:szCs w:val="28"/>
              </w:rPr>
              <w:t>uberty</w:t>
            </w:r>
          </w:p>
        </w:tc>
        <w:tc>
          <w:tcPr>
            <w:tcW w:w="2902" w:type="dxa"/>
          </w:tcPr>
          <w:p w14:paraId="68DE155C" w14:textId="77777777" w:rsidR="007F4582" w:rsidRDefault="007F4582" w:rsidP="007F4582">
            <w:pPr>
              <w:jc w:val="center"/>
              <w:rPr>
                <w:rFonts w:ascii="Arial" w:hAnsi="Arial" w:cs="Arial"/>
                <w:color w:val="222222"/>
              </w:rPr>
            </w:pPr>
          </w:p>
          <w:p w14:paraId="63255E59" w14:textId="77777777" w:rsidR="007F4582" w:rsidRDefault="007F4582" w:rsidP="007F4582">
            <w:pPr>
              <w:jc w:val="center"/>
              <w:rPr>
                <w:rFonts w:ascii="Arial" w:hAnsi="Arial" w:cs="Arial"/>
                <w:color w:val="222222"/>
              </w:rPr>
            </w:pPr>
          </w:p>
          <w:p w14:paraId="2EE80449" w14:textId="2AE66109" w:rsidR="007F140A" w:rsidRPr="007F4582" w:rsidRDefault="007F140A" w:rsidP="007F4582">
            <w:pPr>
              <w:jc w:val="center"/>
              <w:rPr>
                <w:rFonts w:ascii="Arial" w:hAnsi="Arial" w:cs="Arial"/>
                <w:b/>
                <w:color w:val="222222"/>
                <w:sz w:val="24"/>
                <w:szCs w:val="24"/>
              </w:rPr>
            </w:pPr>
            <w:r w:rsidRPr="007F4582">
              <w:rPr>
                <w:rFonts w:ascii="Arial" w:hAnsi="Arial" w:cs="Arial"/>
                <w:b/>
                <w:color w:val="222222"/>
                <w:sz w:val="24"/>
                <w:szCs w:val="24"/>
              </w:rPr>
              <w:t>Age and Avg. Weight</w:t>
            </w:r>
          </w:p>
        </w:tc>
      </w:tr>
      <w:tr w:rsidR="007F140A" w14:paraId="1E992662" w14:textId="77777777" w:rsidTr="007F4582">
        <w:trPr>
          <w:trHeight w:val="1101"/>
        </w:trPr>
        <w:tc>
          <w:tcPr>
            <w:tcW w:w="2901" w:type="dxa"/>
          </w:tcPr>
          <w:p w14:paraId="7845BC5A" w14:textId="77777777" w:rsidR="007F140A" w:rsidRPr="007F140A" w:rsidRDefault="007F140A">
            <w:pPr>
              <w:rPr>
                <w:rFonts w:ascii="Arial" w:hAnsi="Arial" w:cs="Arial"/>
                <w:b/>
                <w:color w:val="222222"/>
              </w:rPr>
            </w:pPr>
            <w:r w:rsidRPr="007F140A">
              <w:rPr>
                <w:rFonts w:ascii="Arial" w:hAnsi="Arial" w:cs="Arial"/>
                <w:b/>
                <w:color w:val="222222"/>
              </w:rPr>
              <w:t>English Cattle</w:t>
            </w:r>
          </w:p>
          <w:p w14:paraId="0A6A634E" w14:textId="77777777" w:rsidR="007F4582" w:rsidRDefault="007F4582">
            <w:pPr>
              <w:rPr>
                <w:rFonts w:ascii="Arial" w:hAnsi="Arial" w:cs="Arial"/>
                <w:color w:val="222222"/>
              </w:rPr>
            </w:pPr>
          </w:p>
          <w:p w14:paraId="39BA4C27" w14:textId="36CDA61C" w:rsidR="007F140A" w:rsidRDefault="007F140A">
            <w:pPr>
              <w:rPr>
                <w:rFonts w:ascii="Arial" w:hAnsi="Arial" w:cs="Arial"/>
                <w:color w:val="222222"/>
              </w:rPr>
            </w:pPr>
            <w:r>
              <w:rPr>
                <w:rFonts w:ascii="Arial" w:hAnsi="Arial" w:cs="Arial"/>
                <w:color w:val="222222"/>
              </w:rPr>
              <w:t xml:space="preserve">Hereford, Angus, </w:t>
            </w:r>
          </w:p>
          <w:p w14:paraId="12ACA5B2" w14:textId="23100C73" w:rsidR="007F140A" w:rsidRDefault="007F140A">
            <w:pPr>
              <w:rPr>
                <w:rFonts w:ascii="Arial" w:hAnsi="Arial" w:cs="Arial"/>
                <w:color w:val="222222"/>
              </w:rPr>
            </w:pPr>
            <w:r>
              <w:rPr>
                <w:rFonts w:ascii="Arial" w:hAnsi="Arial" w:cs="Arial"/>
                <w:color w:val="222222"/>
              </w:rPr>
              <w:t>Red Angus, Shorthorn</w:t>
            </w:r>
          </w:p>
        </w:tc>
        <w:tc>
          <w:tcPr>
            <w:tcW w:w="2902" w:type="dxa"/>
          </w:tcPr>
          <w:p w14:paraId="15103C5C" w14:textId="77777777" w:rsidR="007F4582" w:rsidRDefault="007F4582" w:rsidP="007F4582">
            <w:pPr>
              <w:jc w:val="center"/>
              <w:rPr>
                <w:rFonts w:ascii="Arial" w:hAnsi="Arial" w:cs="Arial"/>
                <w:color w:val="222222"/>
              </w:rPr>
            </w:pPr>
          </w:p>
          <w:p w14:paraId="045D600E" w14:textId="6473DC5A"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Early to Mid-</w:t>
            </w:r>
            <w:r w:rsidR="00032B26" w:rsidRPr="00032B26">
              <w:rPr>
                <w:rFonts w:ascii="Arial" w:hAnsi="Arial" w:cs="Arial"/>
                <w:color w:val="222222"/>
              </w:rPr>
              <w:t xml:space="preserve"> </w:t>
            </w:r>
            <w:r w:rsidR="00032B26">
              <w:rPr>
                <w:rFonts w:ascii="Arial" w:hAnsi="Arial" w:cs="Arial"/>
                <w:color w:val="222222"/>
              </w:rPr>
              <w:t>P</w:t>
            </w:r>
            <w:r w:rsidR="00032B26" w:rsidRPr="00032B26">
              <w:rPr>
                <w:rFonts w:ascii="Arial" w:hAnsi="Arial" w:cs="Arial"/>
                <w:color w:val="222222"/>
                <w:sz w:val="24"/>
                <w:szCs w:val="24"/>
              </w:rPr>
              <w:t>uberty</w:t>
            </w:r>
          </w:p>
        </w:tc>
        <w:tc>
          <w:tcPr>
            <w:tcW w:w="2902" w:type="dxa"/>
          </w:tcPr>
          <w:p w14:paraId="6EF4D7A6" w14:textId="70F3C9C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43D18C56" w14:textId="77777777" w:rsidR="007F4582" w:rsidRPr="007F4582" w:rsidRDefault="007F4582" w:rsidP="007F4582">
            <w:pPr>
              <w:jc w:val="center"/>
              <w:rPr>
                <w:rFonts w:ascii="Arial" w:hAnsi="Arial" w:cs="Arial"/>
                <w:color w:val="222222"/>
                <w:sz w:val="24"/>
                <w:szCs w:val="24"/>
              </w:rPr>
            </w:pPr>
          </w:p>
          <w:p w14:paraId="0D3AAA04" w14:textId="68932F9B" w:rsidR="007F4582" w:rsidRDefault="007F4582" w:rsidP="007F4582">
            <w:pPr>
              <w:jc w:val="center"/>
              <w:rPr>
                <w:rFonts w:ascii="Arial" w:hAnsi="Arial" w:cs="Arial"/>
                <w:color w:val="222222"/>
              </w:rPr>
            </w:pPr>
            <w:r w:rsidRPr="007F4582">
              <w:rPr>
                <w:rFonts w:ascii="Arial" w:hAnsi="Arial" w:cs="Arial"/>
                <w:color w:val="222222"/>
                <w:sz w:val="24"/>
                <w:szCs w:val="24"/>
              </w:rPr>
              <w:t>700-950lbs</w:t>
            </w:r>
          </w:p>
        </w:tc>
      </w:tr>
      <w:tr w:rsidR="007F140A" w14:paraId="6FB85350" w14:textId="77777777" w:rsidTr="007F4582">
        <w:trPr>
          <w:trHeight w:val="1169"/>
        </w:trPr>
        <w:tc>
          <w:tcPr>
            <w:tcW w:w="2901" w:type="dxa"/>
          </w:tcPr>
          <w:p w14:paraId="44886825" w14:textId="77777777" w:rsidR="007F140A" w:rsidRDefault="007F140A">
            <w:pPr>
              <w:rPr>
                <w:rFonts w:ascii="Arial" w:hAnsi="Arial" w:cs="Arial"/>
                <w:b/>
                <w:color w:val="222222"/>
              </w:rPr>
            </w:pPr>
            <w:r w:rsidRPr="007F140A">
              <w:rPr>
                <w:rFonts w:ascii="Arial" w:hAnsi="Arial" w:cs="Arial"/>
                <w:b/>
                <w:color w:val="222222"/>
              </w:rPr>
              <w:t>Continental Cattle</w:t>
            </w:r>
            <w:r>
              <w:rPr>
                <w:rFonts w:ascii="Arial" w:hAnsi="Arial" w:cs="Arial"/>
                <w:b/>
                <w:color w:val="222222"/>
              </w:rPr>
              <w:t xml:space="preserve"> </w:t>
            </w:r>
          </w:p>
          <w:p w14:paraId="3D6069F5" w14:textId="77777777" w:rsidR="007F4582" w:rsidRDefault="007F4582">
            <w:pPr>
              <w:rPr>
                <w:rFonts w:ascii="Arial" w:hAnsi="Arial" w:cs="Arial"/>
                <w:color w:val="222222"/>
              </w:rPr>
            </w:pPr>
          </w:p>
          <w:p w14:paraId="1ABA715B" w14:textId="51DBC59C" w:rsidR="007F140A" w:rsidRDefault="007F140A">
            <w:pPr>
              <w:rPr>
                <w:rFonts w:ascii="Arial" w:hAnsi="Arial" w:cs="Arial"/>
                <w:color w:val="222222"/>
              </w:rPr>
            </w:pPr>
            <w:r w:rsidRPr="007F140A">
              <w:rPr>
                <w:rFonts w:ascii="Arial" w:hAnsi="Arial" w:cs="Arial"/>
                <w:color w:val="222222"/>
              </w:rPr>
              <w:t>Main</w:t>
            </w:r>
            <w:r w:rsidR="00D75209">
              <w:rPr>
                <w:rFonts w:ascii="Arial" w:hAnsi="Arial" w:cs="Arial"/>
                <w:color w:val="222222"/>
              </w:rPr>
              <w:t>e</w:t>
            </w:r>
            <w:r>
              <w:rPr>
                <w:rFonts w:ascii="Arial" w:hAnsi="Arial" w:cs="Arial"/>
                <w:color w:val="222222"/>
              </w:rPr>
              <w:t xml:space="preserve">, Charolais, </w:t>
            </w:r>
            <w:proofErr w:type="spellStart"/>
            <w:r>
              <w:rPr>
                <w:rFonts w:ascii="Arial" w:hAnsi="Arial" w:cs="Arial"/>
                <w:color w:val="222222"/>
              </w:rPr>
              <w:t>Limousin</w:t>
            </w:r>
            <w:proofErr w:type="spellEnd"/>
          </w:p>
          <w:p w14:paraId="746249A7" w14:textId="79D725FD" w:rsidR="007F140A" w:rsidRPr="007F140A" w:rsidRDefault="007F140A">
            <w:pPr>
              <w:rPr>
                <w:rFonts w:ascii="Arial" w:hAnsi="Arial" w:cs="Arial"/>
                <w:color w:val="222222"/>
              </w:rPr>
            </w:pPr>
            <w:r>
              <w:rPr>
                <w:rFonts w:ascii="Arial" w:hAnsi="Arial" w:cs="Arial"/>
                <w:color w:val="222222"/>
              </w:rPr>
              <w:t xml:space="preserve">Simmental, </w:t>
            </w:r>
          </w:p>
        </w:tc>
        <w:tc>
          <w:tcPr>
            <w:tcW w:w="2902" w:type="dxa"/>
          </w:tcPr>
          <w:p w14:paraId="217FE9D3" w14:textId="77777777" w:rsidR="007F4582" w:rsidRPr="007F4582" w:rsidRDefault="007F4582" w:rsidP="007F4582">
            <w:pPr>
              <w:jc w:val="center"/>
              <w:rPr>
                <w:rFonts w:ascii="Arial" w:hAnsi="Arial" w:cs="Arial"/>
                <w:color w:val="222222"/>
                <w:sz w:val="24"/>
                <w:szCs w:val="24"/>
              </w:rPr>
            </w:pPr>
          </w:p>
          <w:p w14:paraId="79B07384" w14:textId="2947CD55"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Mid to Late- </w:t>
            </w:r>
            <w:r w:rsidR="00032B26">
              <w:rPr>
                <w:rFonts w:ascii="Arial" w:hAnsi="Arial" w:cs="Arial"/>
                <w:color w:val="222222"/>
                <w:sz w:val="24"/>
                <w:szCs w:val="24"/>
              </w:rPr>
              <w:t>Puberty</w:t>
            </w:r>
          </w:p>
        </w:tc>
        <w:tc>
          <w:tcPr>
            <w:tcW w:w="2902" w:type="dxa"/>
          </w:tcPr>
          <w:p w14:paraId="5DC4BAA1" w14:textId="77777777"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5F38970A" w14:textId="77777777" w:rsidR="007F4582" w:rsidRPr="007F4582" w:rsidRDefault="007F4582" w:rsidP="007F4582">
            <w:pPr>
              <w:jc w:val="center"/>
              <w:rPr>
                <w:rFonts w:ascii="Arial" w:hAnsi="Arial" w:cs="Arial"/>
                <w:color w:val="222222"/>
                <w:sz w:val="24"/>
                <w:szCs w:val="24"/>
              </w:rPr>
            </w:pPr>
          </w:p>
          <w:p w14:paraId="014C85DE" w14:textId="2023F124"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0B01FF2C" w14:textId="77777777" w:rsidTr="007F4582">
        <w:trPr>
          <w:trHeight w:val="1101"/>
        </w:trPr>
        <w:tc>
          <w:tcPr>
            <w:tcW w:w="2901" w:type="dxa"/>
          </w:tcPr>
          <w:p w14:paraId="0FE55F95" w14:textId="77777777" w:rsidR="007F140A" w:rsidRPr="007F4582" w:rsidRDefault="007F140A">
            <w:pPr>
              <w:rPr>
                <w:rFonts w:ascii="Arial" w:hAnsi="Arial" w:cs="Arial"/>
                <w:b/>
                <w:color w:val="222222"/>
              </w:rPr>
            </w:pPr>
            <w:r w:rsidRPr="007F4582">
              <w:rPr>
                <w:rFonts w:ascii="Arial" w:hAnsi="Arial" w:cs="Arial"/>
                <w:b/>
                <w:color w:val="222222"/>
              </w:rPr>
              <w:t>American Breeds</w:t>
            </w:r>
          </w:p>
          <w:p w14:paraId="6AA97685" w14:textId="77777777" w:rsidR="007F4582" w:rsidRDefault="007F4582">
            <w:pPr>
              <w:rPr>
                <w:rFonts w:ascii="Arial" w:hAnsi="Arial" w:cs="Arial"/>
                <w:color w:val="222222"/>
              </w:rPr>
            </w:pPr>
          </w:p>
          <w:p w14:paraId="2B11E68B" w14:textId="7A1DF769" w:rsidR="007F4582" w:rsidRDefault="007F140A">
            <w:pPr>
              <w:rPr>
                <w:rFonts w:ascii="Arial" w:hAnsi="Arial" w:cs="Arial"/>
                <w:color w:val="222222"/>
              </w:rPr>
            </w:pPr>
            <w:r>
              <w:rPr>
                <w:rFonts w:ascii="Arial" w:hAnsi="Arial" w:cs="Arial"/>
                <w:color w:val="222222"/>
              </w:rPr>
              <w:t xml:space="preserve">Brahman, Brangus, </w:t>
            </w:r>
          </w:p>
          <w:p w14:paraId="0D6110B7" w14:textId="4DECD32C" w:rsidR="007F140A" w:rsidRDefault="007F4582">
            <w:pPr>
              <w:rPr>
                <w:rFonts w:ascii="Arial" w:hAnsi="Arial" w:cs="Arial"/>
                <w:color w:val="222222"/>
              </w:rPr>
            </w:pPr>
            <w:r>
              <w:rPr>
                <w:rFonts w:ascii="Arial" w:hAnsi="Arial" w:cs="Arial"/>
                <w:color w:val="222222"/>
              </w:rPr>
              <w:t xml:space="preserve">Tiger stripes, </w:t>
            </w:r>
            <w:proofErr w:type="spellStart"/>
            <w:r>
              <w:rPr>
                <w:rFonts w:ascii="Arial" w:hAnsi="Arial" w:cs="Arial"/>
                <w:color w:val="222222"/>
              </w:rPr>
              <w:t>Superbaldy’s</w:t>
            </w:r>
            <w:proofErr w:type="spellEnd"/>
            <w:r>
              <w:rPr>
                <w:rFonts w:ascii="Arial" w:hAnsi="Arial" w:cs="Arial"/>
                <w:color w:val="222222"/>
              </w:rPr>
              <w:t xml:space="preserve"> </w:t>
            </w:r>
          </w:p>
        </w:tc>
        <w:tc>
          <w:tcPr>
            <w:tcW w:w="2902" w:type="dxa"/>
          </w:tcPr>
          <w:p w14:paraId="2265B7AE" w14:textId="77777777" w:rsidR="007F4582" w:rsidRPr="007F4582" w:rsidRDefault="007F4582" w:rsidP="007F4582">
            <w:pPr>
              <w:jc w:val="center"/>
              <w:rPr>
                <w:rFonts w:ascii="Arial" w:hAnsi="Arial" w:cs="Arial"/>
                <w:color w:val="222222"/>
                <w:sz w:val="24"/>
                <w:szCs w:val="24"/>
              </w:rPr>
            </w:pPr>
          </w:p>
          <w:p w14:paraId="5FCAE3AB" w14:textId="11D000CC"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Later </w:t>
            </w:r>
            <w:r w:rsidR="00032B26">
              <w:rPr>
                <w:rFonts w:ascii="Arial" w:hAnsi="Arial" w:cs="Arial"/>
                <w:color w:val="222222"/>
                <w:sz w:val="24"/>
                <w:szCs w:val="24"/>
              </w:rPr>
              <w:t>Puberty</w:t>
            </w:r>
          </w:p>
        </w:tc>
        <w:tc>
          <w:tcPr>
            <w:tcW w:w="2902" w:type="dxa"/>
          </w:tcPr>
          <w:p w14:paraId="678662AD" w14:textId="358883E9"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14-16 months</w:t>
            </w:r>
          </w:p>
          <w:p w14:paraId="29847C90" w14:textId="77777777" w:rsidR="007F4582" w:rsidRPr="007F4582" w:rsidRDefault="007F4582" w:rsidP="007F4582">
            <w:pPr>
              <w:jc w:val="center"/>
              <w:rPr>
                <w:rFonts w:ascii="Arial" w:hAnsi="Arial" w:cs="Arial"/>
                <w:color w:val="222222"/>
                <w:sz w:val="24"/>
                <w:szCs w:val="24"/>
              </w:rPr>
            </w:pPr>
          </w:p>
          <w:p w14:paraId="058CF0E4" w14:textId="4D412A7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76996DD6" w14:textId="77777777" w:rsidTr="007F4582">
        <w:trPr>
          <w:trHeight w:val="1101"/>
        </w:trPr>
        <w:tc>
          <w:tcPr>
            <w:tcW w:w="2901" w:type="dxa"/>
          </w:tcPr>
          <w:p w14:paraId="66A6F221" w14:textId="77777777" w:rsidR="007F140A" w:rsidRDefault="007F140A">
            <w:pPr>
              <w:rPr>
                <w:rFonts w:ascii="Arial" w:hAnsi="Arial" w:cs="Arial"/>
                <w:color w:val="222222"/>
              </w:rPr>
            </w:pPr>
          </w:p>
        </w:tc>
        <w:tc>
          <w:tcPr>
            <w:tcW w:w="2902" w:type="dxa"/>
          </w:tcPr>
          <w:p w14:paraId="2DA3D034" w14:textId="77777777" w:rsidR="007F140A" w:rsidRDefault="007F140A">
            <w:pPr>
              <w:rPr>
                <w:rFonts w:ascii="Arial" w:hAnsi="Arial" w:cs="Arial"/>
                <w:color w:val="222222"/>
              </w:rPr>
            </w:pPr>
          </w:p>
        </w:tc>
        <w:tc>
          <w:tcPr>
            <w:tcW w:w="2902" w:type="dxa"/>
          </w:tcPr>
          <w:p w14:paraId="00772A2B" w14:textId="77777777" w:rsidR="007F140A" w:rsidRDefault="007F140A">
            <w:pPr>
              <w:rPr>
                <w:rFonts w:ascii="Arial" w:hAnsi="Arial" w:cs="Arial"/>
                <w:color w:val="222222"/>
              </w:rPr>
            </w:pPr>
          </w:p>
        </w:tc>
      </w:tr>
    </w:tbl>
    <w:p w14:paraId="733CB55A" w14:textId="77777777" w:rsidR="00D75209" w:rsidRDefault="00D75209">
      <w:pPr>
        <w:rPr>
          <w:rFonts w:ascii="Arial" w:hAnsi="Arial" w:cs="Arial"/>
          <w:color w:val="222222"/>
        </w:rPr>
      </w:pPr>
    </w:p>
    <w:p w14:paraId="1DD80B57" w14:textId="4B72192D" w:rsidR="007F140A" w:rsidRDefault="00D75209">
      <w:pPr>
        <w:rPr>
          <w:rFonts w:ascii="Arial" w:hAnsi="Arial" w:cs="Arial"/>
          <w:color w:val="222222"/>
        </w:rPr>
      </w:pPr>
      <w:r>
        <w:rPr>
          <w:rFonts w:ascii="Arial" w:hAnsi="Arial" w:cs="Arial"/>
          <w:color w:val="222222"/>
        </w:rPr>
        <w:t xml:space="preserve">Information Provided by: </w:t>
      </w:r>
    </w:p>
    <w:p w14:paraId="6C9A08E9" w14:textId="7B25E38F" w:rsidR="00540EED" w:rsidRDefault="00D75209">
      <w:r w:rsidRPr="00D75209">
        <w:drawing>
          <wp:inline distT="0" distB="0" distL="0" distR="0" wp14:anchorId="2AAA7B3F" wp14:editId="49C1E47D">
            <wp:extent cx="1133856" cy="116976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3350" cy="1200197"/>
                    </a:xfrm>
                    <a:prstGeom prst="rect">
                      <a:avLst/>
                    </a:prstGeom>
                  </pic:spPr>
                </pic:pic>
              </a:graphicData>
            </a:graphic>
          </wp:inline>
        </w:drawing>
      </w:r>
    </w:p>
    <w:p w14:paraId="402779B3" w14:textId="6362691A" w:rsidR="00D75209" w:rsidRDefault="00D75209">
      <w:r w:rsidRPr="00D75209">
        <w:drawing>
          <wp:inline distT="0" distB="0" distL="0" distR="0" wp14:anchorId="60E41C6A" wp14:editId="6618E051">
            <wp:extent cx="5323819" cy="15800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959" cy="1640671"/>
                    </a:xfrm>
                    <a:prstGeom prst="rect">
                      <a:avLst/>
                    </a:prstGeom>
                    <a:noFill/>
                    <a:ln>
                      <a:noFill/>
                    </a:ln>
                  </pic:spPr>
                </pic:pic>
              </a:graphicData>
            </a:graphic>
          </wp:inline>
        </w:drawing>
      </w:r>
      <w:bookmarkStart w:id="0" w:name="_GoBack"/>
      <w:bookmarkEnd w:id="0"/>
    </w:p>
    <w:sectPr w:rsidR="00D7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ED"/>
    <w:rsid w:val="00032B26"/>
    <w:rsid w:val="00540EED"/>
    <w:rsid w:val="0078615D"/>
    <w:rsid w:val="007F140A"/>
    <w:rsid w:val="007F4582"/>
    <w:rsid w:val="008430B8"/>
    <w:rsid w:val="00894113"/>
    <w:rsid w:val="00A93B92"/>
    <w:rsid w:val="00B23F11"/>
    <w:rsid w:val="00D240F3"/>
    <w:rsid w:val="00D75209"/>
    <w:rsid w:val="00F00B5F"/>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7C5"/>
  <w15:chartTrackingRefBased/>
  <w15:docId w15:val="{8EE5E9AD-228C-4CC8-AF08-6011A0D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D. Walker</dc:creator>
  <cp:keywords/>
  <dc:description/>
  <cp:lastModifiedBy>Micah D. Walker</cp:lastModifiedBy>
  <cp:revision>5</cp:revision>
  <cp:lastPrinted>2018-12-10T16:16:00Z</cp:lastPrinted>
  <dcterms:created xsi:type="dcterms:W3CDTF">2018-12-10T14:19:00Z</dcterms:created>
  <dcterms:modified xsi:type="dcterms:W3CDTF">2019-01-09T20:52:00Z</dcterms:modified>
</cp:coreProperties>
</file>